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C7D" w:rsidRDefault="00103C7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03C7D" w:rsidRDefault="00103C7D">
      <w:pPr>
        <w:pStyle w:val="ConsPlusNormal"/>
        <w:jc w:val="both"/>
        <w:outlineLvl w:val="0"/>
      </w:pPr>
    </w:p>
    <w:p w:rsidR="00103C7D" w:rsidRDefault="00103C7D">
      <w:pPr>
        <w:pStyle w:val="ConsPlusTitle"/>
        <w:jc w:val="center"/>
        <w:outlineLvl w:val="0"/>
      </w:pPr>
      <w:r>
        <w:t>ГУБЕРНАТОР ОРЕНБУРГСКОЙ ОБЛАСТИ</w:t>
      </w:r>
    </w:p>
    <w:p w:rsidR="00103C7D" w:rsidRDefault="00103C7D">
      <w:pPr>
        <w:pStyle w:val="ConsPlusTitle"/>
        <w:jc w:val="center"/>
      </w:pPr>
    </w:p>
    <w:p w:rsidR="00103C7D" w:rsidRDefault="00103C7D">
      <w:pPr>
        <w:pStyle w:val="ConsPlusTitle"/>
        <w:jc w:val="center"/>
      </w:pPr>
      <w:r>
        <w:t>УКАЗ</w:t>
      </w:r>
    </w:p>
    <w:p w:rsidR="00103C7D" w:rsidRDefault="00103C7D">
      <w:pPr>
        <w:pStyle w:val="ConsPlusTitle"/>
        <w:jc w:val="center"/>
      </w:pPr>
      <w:r>
        <w:t>от 9 июля 2012 г. N 421-ук</w:t>
      </w:r>
    </w:p>
    <w:p w:rsidR="00103C7D" w:rsidRDefault="00103C7D">
      <w:pPr>
        <w:pStyle w:val="ConsPlusTitle"/>
        <w:jc w:val="center"/>
      </w:pPr>
    </w:p>
    <w:p w:rsidR="00103C7D" w:rsidRDefault="00103C7D">
      <w:pPr>
        <w:pStyle w:val="ConsPlusTitle"/>
        <w:jc w:val="center"/>
      </w:pPr>
      <w:r>
        <w:t>О проверке достоверности и полноты сведений, представляемых</w:t>
      </w:r>
    </w:p>
    <w:p w:rsidR="00103C7D" w:rsidRDefault="00103C7D">
      <w:pPr>
        <w:pStyle w:val="ConsPlusTitle"/>
        <w:jc w:val="center"/>
      </w:pPr>
      <w:r>
        <w:t>гражданами, претендующими на замещение должностей</w:t>
      </w:r>
    </w:p>
    <w:p w:rsidR="00103C7D" w:rsidRDefault="00103C7D">
      <w:pPr>
        <w:pStyle w:val="ConsPlusTitle"/>
        <w:jc w:val="center"/>
      </w:pPr>
      <w:r>
        <w:t xml:space="preserve">муниципальной службы, </w:t>
      </w:r>
      <w:proofErr w:type="gramStart"/>
      <w:r>
        <w:t>включенных</w:t>
      </w:r>
      <w:proofErr w:type="gramEnd"/>
      <w:r>
        <w:t xml:space="preserve"> в соответствующий перечень,</w:t>
      </w:r>
    </w:p>
    <w:p w:rsidR="00103C7D" w:rsidRDefault="00103C7D">
      <w:pPr>
        <w:pStyle w:val="ConsPlusTitle"/>
        <w:jc w:val="center"/>
      </w:pPr>
      <w:r>
        <w:t>муниципальными служащими, замещающими указанные должности,</w:t>
      </w:r>
    </w:p>
    <w:p w:rsidR="00103C7D" w:rsidRDefault="00103C7D">
      <w:pPr>
        <w:pStyle w:val="ConsPlusTitle"/>
        <w:jc w:val="center"/>
      </w:pPr>
      <w:r>
        <w:t>соблюдения муниципальными служащими ограничений и запретов,</w:t>
      </w:r>
    </w:p>
    <w:p w:rsidR="00103C7D" w:rsidRDefault="00103C7D">
      <w:pPr>
        <w:pStyle w:val="ConsPlusTitle"/>
        <w:jc w:val="center"/>
      </w:pPr>
      <w:r>
        <w:t>требований о предотвращении или урегулировании конфликта</w:t>
      </w:r>
    </w:p>
    <w:p w:rsidR="00103C7D" w:rsidRDefault="00103C7D">
      <w:pPr>
        <w:pStyle w:val="ConsPlusTitle"/>
        <w:jc w:val="center"/>
      </w:pPr>
      <w:r>
        <w:t>интересов, исполнения ими обязанностей, установленных</w:t>
      </w:r>
    </w:p>
    <w:p w:rsidR="00103C7D" w:rsidRDefault="00103C7D">
      <w:pPr>
        <w:pStyle w:val="ConsPlusTitle"/>
        <w:jc w:val="center"/>
      </w:pPr>
      <w:r>
        <w:t>федеральным законодательством</w:t>
      </w:r>
    </w:p>
    <w:p w:rsidR="00103C7D" w:rsidRDefault="00103C7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03C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C7D" w:rsidRDefault="00103C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C7D" w:rsidRDefault="00103C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3C7D" w:rsidRDefault="00103C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3C7D" w:rsidRDefault="00103C7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Указов Губернатора Оренбургской области</w:t>
            </w:r>
            <w:proofErr w:type="gramEnd"/>
          </w:p>
          <w:p w:rsidR="00103C7D" w:rsidRDefault="00103C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04.03.2013 </w:t>
            </w:r>
            <w:hyperlink r:id="rId6">
              <w:r>
                <w:rPr>
                  <w:color w:val="0000FF"/>
                </w:rPr>
                <w:t>N 173-ук</w:t>
              </w:r>
            </w:hyperlink>
            <w:r>
              <w:rPr>
                <w:color w:val="392C69"/>
              </w:rPr>
              <w:t xml:space="preserve">, от 03.10.2014 </w:t>
            </w:r>
            <w:hyperlink r:id="rId7">
              <w:r>
                <w:rPr>
                  <w:color w:val="0000FF"/>
                </w:rPr>
                <w:t>N 621-ук</w:t>
              </w:r>
            </w:hyperlink>
            <w:r>
              <w:rPr>
                <w:color w:val="392C69"/>
              </w:rPr>
              <w:t>,</w:t>
            </w:r>
          </w:p>
          <w:p w:rsidR="00103C7D" w:rsidRDefault="00103C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09.07.2015 </w:t>
            </w:r>
            <w:hyperlink r:id="rId8">
              <w:r>
                <w:rPr>
                  <w:color w:val="0000FF"/>
                </w:rPr>
                <w:t>N 542-ук</w:t>
              </w:r>
            </w:hyperlink>
            <w:r>
              <w:rPr>
                <w:color w:val="392C69"/>
              </w:rPr>
              <w:t xml:space="preserve">, от 11.12.2017 </w:t>
            </w:r>
            <w:hyperlink r:id="rId9">
              <w:r>
                <w:rPr>
                  <w:color w:val="0000FF"/>
                </w:rPr>
                <w:t>N 623-ук</w:t>
              </w:r>
            </w:hyperlink>
            <w:r>
              <w:rPr>
                <w:color w:val="392C69"/>
              </w:rPr>
              <w:t xml:space="preserve">, от 14.07.2022 </w:t>
            </w:r>
            <w:hyperlink r:id="rId10">
              <w:r>
                <w:rPr>
                  <w:color w:val="0000FF"/>
                </w:rPr>
                <w:t>N 322-ук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C7D" w:rsidRDefault="00103C7D">
            <w:pPr>
              <w:pStyle w:val="ConsPlusNormal"/>
            </w:pPr>
          </w:p>
        </w:tc>
      </w:tr>
    </w:tbl>
    <w:p w:rsidR="00103C7D" w:rsidRDefault="00103C7D">
      <w:pPr>
        <w:pStyle w:val="ConsPlusNormal"/>
        <w:jc w:val="both"/>
      </w:pPr>
    </w:p>
    <w:p w:rsidR="00103C7D" w:rsidRDefault="00103C7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</w:t>
      </w:r>
      <w:hyperlink r:id="rId12">
        <w:r>
          <w:rPr>
            <w:color w:val="0000FF"/>
          </w:rPr>
          <w:t>Законом</w:t>
        </w:r>
      </w:hyperlink>
      <w:r>
        <w:t xml:space="preserve"> Оренбургской области от 10 октября 2007 года N 1611/339-IV-ОЗ "О муниципальной службе в Оренбургской области"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>ПОСТАНОВЛЯЮ:</w:t>
      </w:r>
    </w:p>
    <w:p w:rsidR="00103C7D" w:rsidRDefault="00103C7D">
      <w:pPr>
        <w:pStyle w:val="ConsPlusNormal"/>
        <w:jc w:val="both"/>
      </w:pPr>
      <w:r>
        <w:t xml:space="preserve">(преамбула в ред. </w:t>
      </w:r>
      <w:hyperlink r:id="rId13">
        <w:r>
          <w:rPr>
            <w:color w:val="0000FF"/>
          </w:rPr>
          <w:t>Указа</w:t>
        </w:r>
      </w:hyperlink>
      <w:r>
        <w:t xml:space="preserve"> Губернатора Оренбургской области от 14.07.2022 N 322-ук)</w:t>
      </w:r>
    </w:p>
    <w:p w:rsidR="00103C7D" w:rsidRDefault="00103C7D">
      <w:pPr>
        <w:pStyle w:val="ConsPlusNormal"/>
        <w:jc w:val="both"/>
      </w:pPr>
    </w:p>
    <w:p w:rsidR="00103C7D" w:rsidRDefault="00103C7D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</w:t>
      </w:r>
      <w:hyperlink w:anchor="P44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законодательством, согласно приложению.</w:t>
      </w:r>
      <w:proofErr w:type="gramEnd"/>
    </w:p>
    <w:p w:rsidR="00103C7D" w:rsidRDefault="00103C7D">
      <w:pPr>
        <w:pStyle w:val="ConsPlusNormal"/>
        <w:jc w:val="both"/>
      </w:pPr>
    </w:p>
    <w:p w:rsidR="00103C7D" w:rsidRDefault="00103C7D">
      <w:pPr>
        <w:pStyle w:val="ConsPlusNormal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указа возложить на вице-губернатора - заместителя председателя Правительства - руководителя аппарата Губернатора и Правительства Оренбургской области.</w:t>
      </w:r>
    </w:p>
    <w:p w:rsidR="00103C7D" w:rsidRDefault="00103C7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>
        <w:r>
          <w:rPr>
            <w:color w:val="0000FF"/>
          </w:rPr>
          <w:t>Указа</w:t>
        </w:r>
      </w:hyperlink>
      <w:r>
        <w:t xml:space="preserve"> Губернатора Оренбургской области от 14.07.2022 N 322-ук)</w:t>
      </w:r>
    </w:p>
    <w:p w:rsidR="00103C7D" w:rsidRDefault="00103C7D">
      <w:pPr>
        <w:pStyle w:val="ConsPlusNormal"/>
        <w:jc w:val="both"/>
      </w:pPr>
    </w:p>
    <w:p w:rsidR="00103C7D" w:rsidRDefault="00103C7D">
      <w:pPr>
        <w:pStyle w:val="ConsPlusNormal"/>
        <w:ind w:firstLine="540"/>
        <w:jc w:val="both"/>
      </w:pPr>
      <w:r>
        <w:t>3. Указ вступает в силу после его официального опубликования.</w:t>
      </w:r>
    </w:p>
    <w:p w:rsidR="00103C7D" w:rsidRDefault="00103C7D">
      <w:pPr>
        <w:pStyle w:val="ConsPlusNormal"/>
        <w:jc w:val="both"/>
      </w:pPr>
    </w:p>
    <w:p w:rsidR="00103C7D" w:rsidRDefault="00103C7D">
      <w:pPr>
        <w:pStyle w:val="ConsPlusNormal"/>
        <w:jc w:val="right"/>
      </w:pPr>
      <w:r>
        <w:t>Губернатор</w:t>
      </w:r>
    </w:p>
    <w:p w:rsidR="00103C7D" w:rsidRDefault="00103C7D">
      <w:pPr>
        <w:pStyle w:val="ConsPlusNormal"/>
        <w:jc w:val="right"/>
      </w:pPr>
      <w:r>
        <w:t>Оренбургской области</w:t>
      </w:r>
    </w:p>
    <w:p w:rsidR="00103C7D" w:rsidRDefault="00103C7D">
      <w:pPr>
        <w:pStyle w:val="ConsPlusNormal"/>
        <w:jc w:val="right"/>
      </w:pPr>
      <w:r>
        <w:t>Ю.А.БЕРГ</w:t>
      </w:r>
    </w:p>
    <w:p w:rsidR="00103C7D" w:rsidRDefault="00103C7D">
      <w:pPr>
        <w:pStyle w:val="ConsPlusNormal"/>
        <w:jc w:val="both"/>
      </w:pPr>
    </w:p>
    <w:p w:rsidR="00103C7D" w:rsidRDefault="00103C7D">
      <w:pPr>
        <w:pStyle w:val="ConsPlusNormal"/>
        <w:jc w:val="both"/>
      </w:pPr>
    </w:p>
    <w:p w:rsidR="00103C7D" w:rsidRDefault="00103C7D">
      <w:pPr>
        <w:pStyle w:val="ConsPlusNormal"/>
        <w:jc w:val="both"/>
      </w:pPr>
    </w:p>
    <w:p w:rsidR="00103C7D" w:rsidRDefault="00103C7D">
      <w:pPr>
        <w:pStyle w:val="ConsPlusNormal"/>
        <w:jc w:val="both"/>
      </w:pPr>
    </w:p>
    <w:p w:rsidR="00103C7D" w:rsidRDefault="00103C7D">
      <w:pPr>
        <w:pStyle w:val="ConsPlusNormal"/>
        <w:jc w:val="both"/>
      </w:pPr>
    </w:p>
    <w:p w:rsidR="00103C7D" w:rsidRDefault="00103C7D">
      <w:pPr>
        <w:pStyle w:val="ConsPlusNormal"/>
        <w:jc w:val="right"/>
        <w:outlineLvl w:val="0"/>
      </w:pPr>
      <w:r>
        <w:t>Приложение</w:t>
      </w:r>
    </w:p>
    <w:p w:rsidR="00103C7D" w:rsidRDefault="00103C7D">
      <w:pPr>
        <w:pStyle w:val="ConsPlusNormal"/>
        <w:jc w:val="right"/>
      </w:pPr>
      <w:r>
        <w:t>к указу</w:t>
      </w:r>
    </w:p>
    <w:p w:rsidR="00103C7D" w:rsidRDefault="00103C7D">
      <w:pPr>
        <w:pStyle w:val="ConsPlusNormal"/>
        <w:jc w:val="right"/>
      </w:pPr>
      <w:r>
        <w:t>Губернатора</w:t>
      </w:r>
    </w:p>
    <w:p w:rsidR="00103C7D" w:rsidRDefault="00103C7D">
      <w:pPr>
        <w:pStyle w:val="ConsPlusNormal"/>
        <w:jc w:val="right"/>
      </w:pPr>
      <w:r>
        <w:t>Оренбургской области</w:t>
      </w:r>
    </w:p>
    <w:p w:rsidR="00103C7D" w:rsidRDefault="00103C7D">
      <w:pPr>
        <w:pStyle w:val="ConsPlusNormal"/>
        <w:jc w:val="right"/>
      </w:pPr>
      <w:r>
        <w:t>от 9 июля 2012 г. N 421-ук</w:t>
      </w:r>
    </w:p>
    <w:p w:rsidR="00103C7D" w:rsidRDefault="00103C7D">
      <w:pPr>
        <w:pStyle w:val="ConsPlusNormal"/>
        <w:jc w:val="both"/>
      </w:pPr>
    </w:p>
    <w:p w:rsidR="00103C7D" w:rsidRDefault="00103C7D">
      <w:pPr>
        <w:pStyle w:val="ConsPlusTitle"/>
        <w:jc w:val="center"/>
      </w:pPr>
      <w:bookmarkStart w:id="0" w:name="P44"/>
      <w:bookmarkEnd w:id="0"/>
      <w:r>
        <w:t>Положение</w:t>
      </w:r>
    </w:p>
    <w:p w:rsidR="00103C7D" w:rsidRDefault="00103C7D">
      <w:pPr>
        <w:pStyle w:val="ConsPlusTitle"/>
        <w:jc w:val="center"/>
      </w:pPr>
      <w:r>
        <w:t>о проверке достоверности и полноты сведений, представляемых</w:t>
      </w:r>
    </w:p>
    <w:p w:rsidR="00103C7D" w:rsidRDefault="00103C7D">
      <w:pPr>
        <w:pStyle w:val="ConsPlusTitle"/>
        <w:jc w:val="center"/>
      </w:pPr>
      <w:r>
        <w:t>гражданами, претендующими на замещение должностей</w:t>
      </w:r>
    </w:p>
    <w:p w:rsidR="00103C7D" w:rsidRDefault="00103C7D">
      <w:pPr>
        <w:pStyle w:val="ConsPlusTitle"/>
        <w:jc w:val="center"/>
      </w:pPr>
      <w:r>
        <w:t xml:space="preserve">муниципальной службы, </w:t>
      </w:r>
      <w:proofErr w:type="gramStart"/>
      <w:r>
        <w:t>включенных</w:t>
      </w:r>
      <w:proofErr w:type="gramEnd"/>
      <w:r>
        <w:t xml:space="preserve"> в соответствующий</w:t>
      </w:r>
    </w:p>
    <w:p w:rsidR="00103C7D" w:rsidRDefault="00103C7D">
      <w:pPr>
        <w:pStyle w:val="ConsPlusTitle"/>
        <w:jc w:val="center"/>
      </w:pPr>
      <w:r>
        <w:t xml:space="preserve">перечень, муниципальными служащими, замещающими </w:t>
      </w:r>
      <w:proofErr w:type="gramStart"/>
      <w:r>
        <w:t>указанные</w:t>
      </w:r>
      <w:proofErr w:type="gramEnd"/>
    </w:p>
    <w:p w:rsidR="00103C7D" w:rsidRDefault="00103C7D">
      <w:pPr>
        <w:pStyle w:val="ConsPlusTitle"/>
        <w:jc w:val="center"/>
      </w:pPr>
      <w:r>
        <w:lastRenderedPageBreak/>
        <w:t>должности, соблюдения муниципальными служащими ограничений</w:t>
      </w:r>
    </w:p>
    <w:p w:rsidR="00103C7D" w:rsidRDefault="00103C7D">
      <w:pPr>
        <w:pStyle w:val="ConsPlusTitle"/>
        <w:jc w:val="center"/>
      </w:pPr>
      <w:r>
        <w:t>и запретов, требований о предотвращении или урегулировании</w:t>
      </w:r>
    </w:p>
    <w:p w:rsidR="00103C7D" w:rsidRDefault="00103C7D">
      <w:pPr>
        <w:pStyle w:val="ConsPlusTitle"/>
        <w:jc w:val="center"/>
      </w:pPr>
      <w:r>
        <w:t>конфликта интересов, исполнения ими обязанностей,</w:t>
      </w:r>
    </w:p>
    <w:p w:rsidR="00103C7D" w:rsidRDefault="00103C7D">
      <w:pPr>
        <w:pStyle w:val="ConsPlusTitle"/>
        <w:jc w:val="center"/>
      </w:pPr>
      <w:proofErr w:type="gramStart"/>
      <w:r>
        <w:t>установленных</w:t>
      </w:r>
      <w:proofErr w:type="gramEnd"/>
      <w:r>
        <w:t xml:space="preserve"> федеральным законодательством</w:t>
      </w:r>
    </w:p>
    <w:p w:rsidR="00103C7D" w:rsidRDefault="00103C7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03C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C7D" w:rsidRDefault="00103C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C7D" w:rsidRDefault="00103C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3C7D" w:rsidRDefault="00103C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3C7D" w:rsidRDefault="00103C7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Указов Губернатора Оренбургской области</w:t>
            </w:r>
            <w:proofErr w:type="gramEnd"/>
          </w:p>
          <w:p w:rsidR="00103C7D" w:rsidRDefault="00103C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04.03.2013 </w:t>
            </w:r>
            <w:hyperlink r:id="rId15">
              <w:r>
                <w:rPr>
                  <w:color w:val="0000FF"/>
                </w:rPr>
                <w:t>N 173-ук</w:t>
              </w:r>
            </w:hyperlink>
            <w:r>
              <w:rPr>
                <w:color w:val="392C69"/>
              </w:rPr>
              <w:t xml:space="preserve">, от 03.10.2014 </w:t>
            </w:r>
            <w:hyperlink r:id="rId16">
              <w:r>
                <w:rPr>
                  <w:color w:val="0000FF"/>
                </w:rPr>
                <w:t>N 621-ук</w:t>
              </w:r>
            </w:hyperlink>
            <w:r>
              <w:rPr>
                <w:color w:val="392C69"/>
              </w:rPr>
              <w:t>,</w:t>
            </w:r>
          </w:p>
          <w:p w:rsidR="00103C7D" w:rsidRDefault="00103C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09.07.2015 </w:t>
            </w:r>
            <w:hyperlink r:id="rId17">
              <w:r>
                <w:rPr>
                  <w:color w:val="0000FF"/>
                </w:rPr>
                <w:t>N 542-ук</w:t>
              </w:r>
            </w:hyperlink>
            <w:r>
              <w:rPr>
                <w:color w:val="392C69"/>
              </w:rPr>
              <w:t xml:space="preserve">, от 11.12.2017 </w:t>
            </w:r>
            <w:hyperlink r:id="rId18">
              <w:r>
                <w:rPr>
                  <w:color w:val="0000FF"/>
                </w:rPr>
                <w:t>N 623-ук</w:t>
              </w:r>
            </w:hyperlink>
            <w:r>
              <w:rPr>
                <w:color w:val="392C69"/>
              </w:rPr>
              <w:t xml:space="preserve">, от 14.07.2022 </w:t>
            </w:r>
            <w:hyperlink r:id="rId19">
              <w:r>
                <w:rPr>
                  <w:color w:val="0000FF"/>
                </w:rPr>
                <w:t>N 322-ук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C7D" w:rsidRDefault="00103C7D">
            <w:pPr>
              <w:pStyle w:val="ConsPlusNormal"/>
            </w:pPr>
          </w:p>
        </w:tc>
      </w:tr>
    </w:tbl>
    <w:p w:rsidR="00103C7D" w:rsidRDefault="00103C7D">
      <w:pPr>
        <w:pStyle w:val="ConsPlusNormal"/>
        <w:jc w:val="both"/>
      </w:pPr>
    </w:p>
    <w:p w:rsidR="00103C7D" w:rsidRDefault="00103C7D">
      <w:pPr>
        <w:pStyle w:val="ConsPlusNormal"/>
        <w:ind w:firstLine="540"/>
        <w:jc w:val="both"/>
      </w:pPr>
      <w:bookmarkStart w:id="1" w:name="P58"/>
      <w:bookmarkEnd w:id="1"/>
      <w:r>
        <w:t>1. Настоящее Положение определяет порядок осуществления проверки:</w:t>
      </w:r>
    </w:p>
    <w:p w:rsidR="00103C7D" w:rsidRDefault="00103C7D">
      <w:pPr>
        <w:pStyle w:val="ConsPlusNormal"/>
        <w:spacing w:before="200"/>
        <w:ind w:firstLine="540"/>
        <w:jc w:val="both"/>
      </w:pPr>
      <w:bookmarkStart w:id="2" w:name="P59"/>
      <w:bookmarkEnd w:id="2"/>
      <w: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20">
        <w:r>
          <w:rPr>
            <w:color w:val="0000FF"/>
          </w:rPr>
          <w:t>Законом</w:t>
        </w:r>
      </w:hyperlink>
      <w:r>
        <w:t xml:space="preserve"> Оренбургской области "О муниципальной службе в Оренбургской области" и перечнем должностей муниципальной службы, установленным муниципальными правовыми актами (далее - перечень):</w:t>
      </w:r>
    </w:p>
    <w:p w:rsidR="00103C7D" w:rsidRDefault="00103C7D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Указа</w:t>
        </w:r>
      </w:hyperlink>
      <w:r>
        <w:t xml:space="preserve"> Губернатора Оренбургской области от 03.10.2014 N 621-ук)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>гражданами, претендующими на замещение должностей муниципальной службы в Оренбургской области (далее - граждане), на отчетную дату;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>лицами, замещающими должности муниципальной службы в Оренбургской области (далее - муниципальные служащие), за отчетный период и за два года, предшествовавших отчетному периоду;</w:t>
      </w:r>
    </w:p>
    <w:p w:rsidR="00103C7D" w:rsidRDefault="00103C7D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Указа</w:t>
        </w:r>
      </w:hyperlink>
      <w:r>
        <w:t xml:space="preserve"> Губернатора Оренбургской области от 03.10.2014 N 621-ук)</w:t>
      </w:r>
    </w:p>
    <w:p w:rsidR="00103C7D" w:rsidRDefault="00103C7D">
      <w:pPr>
        <w:pStyle w:val="ConsPlusNormal"/>
        <w:spacing w:before="200"/>
        <w:ind w:firstLine="540"/>
        <w:jc w:val="both"/>
      </w:pPr>
      <w:bookmarkStart w:id="3" w:name="P64"/>
      <w:bookmarkEnd w:id="3"/>
      <w: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Оренбургской области (далее - муниципальная служба) в соответствии с нормативными правовыми актами Российской Федерации, Оренбургской области и муниципальными правовыми актами (далее - сведения, представленные гражданами в соответствии с нормативными правовыми актами);</w:t>
      </w:r>
    </w:p>
    <w:p w:rsidR="00103C7D" w:rsidRDefault="00103C7D">
      <w:pPr>
        <w:pStyle w:val="ConsPlusNormal"/>
        <w:jc w:val="both"/>
      </w:pPr>
      <w:r>
        <w:t xml:space="preserve">(пп. "б" в ред. </w:t>
      </w:r>
      <w:hyperlink r:id="rId23">
        <w:r>
          <w:rPr>
            <w:color w:val="0000FF"/>
          </w:rPr>
          <w:t>Указа</w:t>
        </w:r>
      </w:hyperlink>
      <w:r>
        <w:t xml:space="preserve"> Губернатора Оренбургской области от 11.12.2017 N 623-ук)</w:t>
      </w:r>
    </w:p>
    <w:p w:rsidR="00103C7D" w:rsidRDefault="00103C7D">
      <w:pPr>
        <w:pStyle w:val="ConsPlusNormal"/>
        <w:spacing w:before="200"/>
        <w:ind w:firstLine="540"/>
        <w:jc w:val="both"/>
      </w:pPr>
      <w:bookmarkStart w:id="4" w:name="P66"/>
      <w:bookmarkEnd w:id="4"/>
      <w:proofErr w:type="gramStart"/>
      <w:r>
        <w:t xml:space="preserve">в) соблюдения муниципальными служащими в течение трех лет, предшествовавших поступлению информации, явившейся основанием для осуществления проверки, предусмотренной настоящим 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федеральными законами и законами Оренбургской области (далее - требования к служебному поведению).</w:t>
      </w:r>
      <w:proofErr w:type="gramEnd"/>
    </w:p>
    <w:p w:rsidR="00103C7D" w:rsidRDefault="00103C7D">
      <w:pPr>
        <w:pStyle w:val="ConsPlusNormal"/>
        <w:jc w:val="both"/>
      </w:pPr>
      <w:r>
        <w:t xml:space="preserve">(пп. "в" в ред. </w:t>
      </w:r>
      <w:hyperlink r:id="rId25">
        <w:r>
          <w:rPr>
            <w:color w:val="0000FF"/>
          </w:rPr>
          <w:t>Указа</w:t>
        </w:r>
      </w:hyperlink>
      <w:r>
        <w:t xml:space="preserve"> Губернатора Оренбургской области от 03.10.2014 N 621-ук)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 xml:space="preserve">2. Проверка, предусмотренная </w:t>
      </w:r>
      <w:hyperlink w:anchor="P64">
        <w:r>
          <w:rPr>
            <w:color w:val="0000FF"/>
          </w:rPr>
          <w:t>подпунктами "б"</w:t>
        </w:r>
      </w:hyperlink>
      <w:r>
        <w:t xml:space="preserve"> и </w:t>
      </w:r>
      <w:hyperlink w:anchor="P66">
        <w:r>
          <w:rPr>
            <w:color w:val="0000FF"/>
          </w:rPr>
          <w:t>"в"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>Проверка достоверности и полноты сведений о доходах, об имуществе и обязательствах имущественного характера, представленных муниципальным служащим, замещающим должность муниципальной службы, не предусмотренную перечнем, и претендующим на замещение иной должности муниципальной службы, осуществляется в порядке, установленном настоящим Положением для проверки сведений, представленных гражданами в соответствии с нормативными правовыми актами.</w:t>
      </w:r>
      <w:proofErr w:type="gramEnd"/>
    </w:p>
    <w:p w:rsidR="00103C7D" w:rsidRDefault="00103C7D">
      <w:pPr>
        <w:pStyle w:val="ConsPlusNormal"/>
        <w:jc w:val="both"/>
      </w:pPr>
      <w:r>
        <w:t xml:space="preserve">(в ред. Указов Губернатора Оренбургской области от 03.10.2014 </w:t>
      </w:r>
      <w:hyperlink r:id="rId26">
        <w:r>
          <w:rPr>
            <w:color w:val="0000FF"/>
          </w:rPr>
          <w:t>N 621-ук</w:t>
        </w:r>
      </w:hyperlink>
      <w:r>
        <w:t xml:space="preserve">, от 09.07.2015 </w:t>
      </w:r>
      <w:hyperlink r:id="rId27">
        <w:r>
          <w:rPr>
            <w:color w:val="0000FF"/>
          </w:rPr>
          <w:t>N 542-ук</w:t>
        </w:r>
      </w:hyperlink>
      <w:r>
        <w:t>)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 xml:space="preserve">4. Проверка, предусмотренная </w:t>
      </w:r>
      <w:hyperlink w:anchor="P58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 по решению руководителя органа местного самоуправления муниципального образования области, самостоятельного структурного подразделения органа местного самоуправления муниципального образования области или их заместителей (далее - руководитель).</w:t>
      </w:r>
    </w:p>
    <w:p w:rsidR="00103C7D" w:rsidRDefault="00103C7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Губернатора Оренбургской области от 04.03.2013 </w:t>
      </w:r>
      <w:hyperlink r:id="rId28">
        <w:r>
          <w:rPr>
            <w:color w:val="0000FF"/>
          </w:rPr>
          <w:t>N 173-ук</w:t>
        </w:r>
      </w:hyperlink>
      <w:r>
        <w:t xml:space="preserve">, от 14.07.2022 </w:t>
      </w:r>
      <w:hyperlink r:id="rId29">
        <w:r>
          <w:rPr>
            <w:color w:val="0000FF"/>
          </w:rPr>
          <w:t>N 322-ук</w:t>
        </w:r>
      </w:hyperlink>
      <w:r>
        <w:t>)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 xml:space="preserve">Решение принимается отдельно в отношении каждого гражданина или муниципального </w:t>
      </w:r>
      <w:r>
        <w:lastRenderedPageBreak/>
        <w:t>служащего и оформляется в письменной форме.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>5. Кадровая служба, специалист по кадровой работе органа местного самоуправления муниципального образования области, самостоятельного структурного подразделения органа местного самоуправления муниципального образования области (далее - кадровая служба) по решению руководителя осуществляет проверку:</w:t>
      </w:r>
    </w:p>
    <w:p w:rsidR="00103C7D" w:rsidRDefault="00103C7D">
      <w:pPr>
        <w:pStyle w:val="ConsPlusNormal"/>
        <w:jc w:val="both"/>
      </w:pPr>
      <w:r>
        <w:t xml:space="preserve">(в ред. Указов Губернатора Оренбургской области от 04.03.2013 </w:t>
      </w:r>
      <w:hyperlink r:id="rId30">
        <w:r>
          <w:rPr>
            <w:color w:val="0000FF"/>
          </w:rPr>
          <w:t>N 173-ук</w:t>
        </w:r>
      </w:hyperlink>
      <w:r>
        <w:t xml:space="preserve">, от 14.07.2022 </w:t>
      </w:r>
      <w:hyperlink r:id="rId31">
        <w:r>
          <w:rPr>
            <w:color w:val="0000FF"/>
          </w:rPr>
          <w:t>N 322-ук</w:t>
        </w:r>
      </w:hyperlink>
      <w:r>
        <w:t>)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>а)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а также сведений, представленных указанными гражданами в соответствии с нормативными правовыми актами;</w:t>
      </w:r>
    </w:p>
    <w:p w:rsidR="00103C7D" w:rsidRDefault="00103C7D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Указа</w:t>
        </w:r>
      </w:hyperlink>
      <w:r>
        <w:t xml:space="preserve"> Губернатора Оренбургской области от 03.10.2014 N 621-ук)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>б) достоверности и полноты сведений о доходах, об имуществе и обязательствах имущественного характера, представленных муниципальными служащими, замещающими должности муниципальной службы;</w:t>
      </w:r>
    </w:p>
    <w:p w:rsidR="00103C7D" w:rsidRDefault="00103C7D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Указа</w:t>
        </w:r>
      </w:hyperlink>
      <w:r>
        <w:t xml:space="preserve"> Губернатора Оренбургской области от 03.10.2014 N 621-ук)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>в) соблюдения муниципальными служащими требований к служебному поведению.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 xml:space="preserve">6. Основанием для осуществления проверки, предусмотренной </w:t>
      </w:r>
      <w:hyperlink w:anchor="P58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муниципального образования области и их должностными лицами;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>б) работниками кадровых служб органов местного самоуправления либо должностными лицами органов местного самоуправления, ответственными за работу по профилактике коррупционных и иных правонарушений;</w:t>
      </w:r>
    </w:p>
    <w:p w:rsidR="00103C7D" w:rsidRDefault="00103C7D">
      <w:pPr>
        <w:pStyle w:val="ConsPlusNormal"/>
        <w:jc w:val="both"/>
      </w:pPr>
      <w:r>
        <w:t xml:space="preserve">(пп. "б" в ред. </w:t>
      </w:r>
      <w:hyperlink r:id="rId34">
        <w:r>
          <w:rPr>
            <w:color w:val="0000FF"/>
          </w:rPr>
          <w:t>Указа</w:t>
        </w:r>
      </w:hyperlink>
      <w:r>
        <w:t xml:space="preserve"> Губернатора Оренбургской области от 03.10.2014 N 621-ук)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законодательством иных общероссийских общественных объединений, не являющихся политическими партиями;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>г) Общественной палатой Оренбургской области;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>д) общероссийскими средствами массовой информации.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>7. Информация анонимного характера не может служить основанием для проверки.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>8.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>9. Кадровые службы осуществляют проверку:</w:t>
      </w:r>
    </w:p>
    <w:p w:rsidR="00103C7D" w:rsidRDefault="00103C7D">
      <w:pPr>
        <w:pStyle w:val="ConsPlusNormal"/>
        <w:spacing w:before="200"/>
        <w:ind w:firstLine="540"/>
        <w:jc w:val="both"/>
      </w:pPr>
      <w:bookmarkStart w:id="5" w:name="P91"/>
      <w:bookmarkEnd w:id="5"/>
      <w:r>
        <w:t>а) самостоятельно;</w:t>
      </w:r>
    </w:p>
    <w:p w:rsidR="00103C7D" w:rsidRDefault="00103C7D">
      <w:pPr>
        <w:pStyle w:val="ConsPlusNormal"/>
        <w:spacing w:before="200"/>
        <w:ind w:firstLine="540"/>
        <w:jc w:val="both"/>
      </w:pPr>
      <w:bookmarkStart w:id="6" w:name="P92"/>
      <w:bookmarkEnd w:id="6"/>
      <w:proofErr w:type="gramStart"/>
      <w:r>
        <w:t xml:space="preserve">б) путем письменного обращения в адрес Губернатора Оренбургской области о направлении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в правоохранительные органы о проведении оперативно-розыскных мероприятий в порядке, определяемом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12 августа 1995 года N</w:t>
      </w:r>
      <w:proofErr w:type="gramEnd"/>
      <w:r>
        <w:t xml:space="preserve"> 144-ФЗ "Об оперативно-розыскной деятельности (далее - Федеральный закон "Об оперативно-розыскной деятельности").</w:t>
      </w:r>
    </w:p>
    <w:p w:rsidR="00103C7D" w:rsidRDefault="00103C7D">
      <w:pPr>
        <w:pStyle w:val="ConsPlusNormal"/>
        <w:jc w:val="both"/>
      </w:pPr>
      <w:r>
        <w:t xml:space="preserve">(пп. "б" в ред. </w:t>
      </w:r>
      <w:hyperlink r:id="rId36">
        <w:r>
          <w:rPr>
            <w:color w:val="0000FF"/>
          </w:rPr>
          <w:t>Указа</w:t>
        </w:r>
      </w:hyperlink>
      <w:r>
        <w:t xml:space="preserve"> Губернатора Оренбургской области от 14.07.2022 N 322-ук)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 xml:space="preserve">10. При осуществлении проверки, предусмотренной </w:t>
      </w:r>
      <w:hyperlink w:anchor="P91">
        <w:r>
          <w:rPr>
            <w:color w:val="0000FF"/>
          </w:rPr>
          <w:t>подпунктом "а" пункта 9</w:t>
        </w:r>
      </w:hyperlink>
      <w:r>
        <w:t xml:space="preserve"> настоящего Положения, кадровые службы вправе: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>а) проводить беседу с гражданином или муниципальным служащим;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lastRenderedPageBreak/>
        <w:t>б)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>в) 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103C7D" w:rsidRDefault="00103C7D">
      <w:pPr>
        <w:pStyle w:val="ConsPlusNormal"/>
        <w:spacing w:before="200"/>
        <w:ind w:firstLine="540"/>
        <w:jc w:val="both"/>
      </w:pPr>
      <w:bookmarkStart w:id="7" w:name="P98"/>
      <w:bookmarkEnd w:id="7"/>
      <w:proofErr w:type="gramStart"/>
      <w:r>
        <w:t>г) направлять в установленном порядке запрос в органы прокуратуры Российской Федерации, иные федеральные государственные органы (кроме запросов о предоставлении сведений, составляющих банковскую, налоговую или иную охраняемую законом тайну, а также запросов в правоохранительные органы о проведении оперативно-розыскных мероприятий), государственные органы Оренбургской области, государственные органы субъектов Российской Федерации, территориальные органы федеральных государственных органов, органы местного самоуправления муниципальных образований области, на предприятия</w:t>
      </w:r>
      <w:proofErr w:type="gramEnd"/>
      <w:r>
        <w:t>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муниципального служащего; о достоверности и полноте сведений, представленных гражданином в соответствии с нормативными правовыми актами; о соблюдении муниципальным служащим требований к служебному поведению;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>е) 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:rsidR="00103C7D" w:rsidRDefault="00103C7D">
      <w:pPr>
        <w:pStyle w:val="ConsPlusNormal"/>
        <w:spacing w:before="200"/>
        <w:ind w:firstLine="540"/>
        <w:jc w:val="both"/>
      </w:pPr>
      <w:bookmarkStart w:id="8" w:name="P101"/>
      <w:bookmarkEnd w:id="8"/>
      <w:r>
        <w:t xml:space="preserve">10-1. </w:t>
      </w:r>
      <w:proofErr w:type="gramStart"/>
      <w:r>
        <w:t xml:space="preserve">В случае если в ходе осуществления проверки достоверности и полноты сведений о доходах, об имуществе и обязательствах имущественного характера, указанной в </w:t>
      </w:r>
      <w:hyperlink w:anchor="P59">
        <w:r>
          <w:rPr>
            <w:color w:val="0000FF"/>
          </w:rPr>
          <w:t>подпункте "а" пункта 1</w:t>
        </w:r>
      </w:hyperlink>
      <w:r>
        <w:t xml:space="preserve"> настоящего Положения,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 (далее - проверяемое лицо), его супруги (супруга) и несовершеннолетних детей в банках и</w:t>
      </w:r>
      <w:proofErr w:type="gramEnd"/>
      <w:r>
        <w:t xml:space="preserve"> (или) иных кредитных организациях поступили денежные средства в сумме, превышающей их совокупный доход за отчетный период и предшествующие два года, кадровая служба, осуществляющая такую проверку, обязана истребовать у проверяемого лица сведения, подтверждающие законность получения этих денежных средств.</w:t>
      </w:r>
    </w:p>
    <w:p w:rsidR="00103C7D" w:rsidRDefault="00103C7D">
      <w:pPr>
        <w:pStyle w:val="ConsPlusNormal"/>
        <w:jc w:val="both"/>
      </w:pPr>
      <w:r>
        <w:t xml:space="preserve">(п. 10-1 </w:t>
      </w:r>
      <w:proofErr w:type="gramStart"/>
      <w:r>
        <w:t>введен</w:t>
      </w:r>
      <w:proofErr w:type="gramEnd"/>
      <w:r>
        <w:t xml:space="preserve"> </w:t>
      </w:r>
      <w:hyperlink r:id="rId37">
        <w:r>
          <w:rPr>
            <w:color w:val="0000FF"/>
          </w:rPr>
          <w:t>Указом</w:t>
        </w:r>
      </w:hyperlink>
      <w:r>
        <w:t xml:space="preserve"> Губернатора Оренбургской области от 14.07.2022 N 322-ук)</w:t>
      </w:r>
    </w:p>
    <w:p w:rsidR="00103C7D" w:rsidRDefault="00103C7D">
      <w:pPr>
        <w:pStyle w:val="ConsPlusNormal"/>
        <w:spacing w:before="200"/>
        <w:ind w:firstLine="540"/>
        <w:jc w:val="both"/>
      </w:pPr>
      <w:bookmarkStart w:id="9" w:name="P103"/>
      <w:bookmarkEnd w:id="9"/>
      <w:r>
        <w:t xml:space="preserve">11. В запросе, предусмотренном </w:t>
      </w:r>
      <w:hyperlink w:anchor="P98">
        <w:r>
          <w:rPr>
            <w:color w:val="0000FF"/>
          </w:rPr>
          <w:t>подпунктом "г" пункта 10</w:t>
        </w:r>
      </w:hyperlink>
      <w:r>
        <w:t xml:space="preserve"> настоящего Положения, указываются: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>а) фамилия, имя, отчество руководителя государственного органа или организации, в который направляется запрос;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103C7D" w:rsidRDefault="00103C7D">
      <w:pPr>
        <w:pStyle w:val="ConsPlusNormal"/>
        <w:spacing w:before="200"/>
        <w:ind w:firstLine="540"/>
        <w:jc w:val="both"/>
      </w:pPr>
      <w:proofErr w:type="gramStart"/>
      <w:r>
        <w:t>в) фамилия, имя, отчество, дата и место рождения, место регистрации, жительства и (или) пребывания, должность и место работы (службы) гражданина или муниципального служащего, сведения о доходах, об имуществе и обязательствах имущественного характера, которые проверяются, а также гражданина, представившего сведения в соответствии с нормативными правовыми актами, полнота и достоверность которых проверяются, либо муниципального служащего, в отношении которого имеются сведения о несоблюдении</w:t>
      </w:r>
      <w:proofErr w:type="gramEnd"/>
      <w:r>
        <w:t xml:space="preserve"> им требований к служебному поведению;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>г) содержание и объем сведений, подлежащих проверке;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>д) срок представления запрашиваемых сведений;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>е) фамилия, инициалы и номер телефона муниципального служащего, подготовившего запрос;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>ж) другие необходимые сведения.</w:t>
      </w:r>
    </w:p>
    <w:p w:rsidR="00103C7D" w:rsidRDefault="00103C7D">
      <w:pPr>
        <w:pStyle w:val="ConsPlusNormal"/>
        <w:spacing w:before="200"/>
        <w:ind w:firstLine="540"/>
        <w:jc w:val="both"/>
      </w:pPr>
      <w:bookmarkStart w:id="10" w:name="P111"/>
      <w:bookmarkEnd w:id="10"/>
      <w:r>
        <w:t>12. В запросе о проведении оперативно-розыскных мероприятий (</w:t>
      </w:r>
      <w:proofErr w:type="gramStart"/>
      <w:r>
        <w:t>направленном</w:t>
      </w:r>
      <w:proofErr w:type="gramEnd"/>
      <w:r>
        <w:t xml:space="preserve"> в том числе с использованием системы "Посейдон") помимо сведений, перечисленных в </w:t>
      </w:r>
      <w:hyperlink w:anchor="P103">
        <w:r>
          <w:rPr>
            <w:color w:val="0000FF"/>
          </w:rPr>
          <w:t>пункте 11</w:t>
        </w:r>
      </w:hyperlink>
      <w:r>
        <w:t xml:space="preserve"> настоящего Положения, указываются сведения, послужившие основанием для проверки, государственные </w:t>
      </w:r>
      <w:r>
        <w:lastRenderedPageBreak/>
        <w:t xml:space="preserve">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:rsidR="00103C7D" w:rsidRDefault="00103C7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9">
        <w:r>
          <w:rPr>
            <w:color w:val="0000FF"/>
          </w:rPr>
          <w:t>Указа</w:t>
        </w:r>
      </w:hyperlink>
      <w:r>
        <w:t xml:space="preserve"> Губернатора Оренбургской области от 14.07.2022 N 322-ук)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 xml:space="preserve">13. Запросы, указанные в </w:t>
      </w:r>
      <w:hyperlink w:anchor="P98">
        <w:r>
          <w:rPr>
            <w:color w:val="0000FF"/>
          </w:rPr>
          <w:t>подпункте "г" пункта 10</w:t>
        </w:r>
      </w:hyperlink>
      <w:r>
        <w:t xml:space="preserve"> настоящего Положения, направляются руководителем в государственные органы и организации.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 xml:space="preserve">14. </w:t>
      </w:r>
      <w:proofErr w:type="gramStart"/>
      <w:r>
        <w:t xml:space="preserve">Обращения, указанные в </w:t>
      </w:r>
      <w:hyperlink w:anchor="P92">
        <w:r>
          <w:rPr>
            <w:color w:val="0000FF"/>
          </w:rPr>
          <w:t>подпункте "б" пункта 9</w:t>
        </w:r>
      </w:hyperlink>
      <w:r>
        <w:t xml:space="preserve"> настоящего Положения, направляются Губернатору Оренбургской области для дальнейшего направления запроса (в том числе с использованием системы "Посейдон")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в правоохранительные органы о проведении оперативно-розыскных</w:t>
      </w:r>
      <w:proofErr w:type="gramEnd"/>
      <w:r>
        <w:t xml:space="preserve"> мероприятий.</w:t>
      </w:r>
    </w:p>
    <w:p w:rsidR="00103C7D" w:rsidRDefault="00103C7D">
      <w:pPr>
        <w:pStyle w:val="ConsPlusNormal"/>
        <w:jc w:val="both"/>
      </w:pPr>
      <w:r>
        <w:t xml:space="preserve">(п. 14 в ред. </w:t>
      </w:r>
      <w:hyperlink r:id="rId40">
        <w:r>
          <w:rPr>
            <w:color w:val="0000FF"/>
          </w:rPr>
          <w:t>Указа</w:t>
        </w:r>
      </w:hyperlink>
      <w:r>
        <w:t xml:space="preserve"> Губернатора Оренбургской области от 14.07.2022 N 322-ук)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 xml:space="preserve">15. Запросы, указанные в </w:t>
      </w:r>
      <w:hyperlink w:anchor="P103">
        <w:r>
          <w:rPr>
            <w:color w:val="0000FF"/>
          </w:rPr>
          <w:t>пунктах 11</w:t>
        </w:r>
      </w:hyperlink>
      <w:r>
        <w:t xml:space="preserve"> и </w:t>
      </w:r>
      <w:hyperlink w:anchor="P111">
        <w:r>
          <w:rPr>
            <w:color w:val="0000FF"/>
          </w:rPr>
          <w:t>12</w:t>
        </w:r>
      </w:hyperlink>
      <w:r>
        <w:t xml:space="preserve"> настоящего Положения, исполняются в соответствии с нормативными правовыми актами Российской Федерации.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>16. Руководитель кадровой службы обеспечивает: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 xml:space="preserve">а) уведомление в письменной форме муниципального служащего о начале в отношении его проверки и разъяснение ему содержания </w:t>
      </w:r>
      <w:hyperlink w:anchor="P119">
        <w:r>
          <w:rPr>
            <w:color w:val="0000FF"/>
          </w:rPr>
          <w:t>подпункта "б"</w:t>
        </w:r>
      </w:hyperlink>
      <w:r>
        <w:t xml:space="preserve"> настоящего пункта - в течение 2-х рабочих дней со дня получения соответствующего решения;</w:t>
      </w:r>
    </w:p>
    <w:p w:rsidR="00103C7D" w:rsidRDefault="00103C7D">
      <w:pPr>
        <w:pStyle w:val="ConsPlusNormal"/>
        <w:spacing w:before="200"/>
        <w:ind w:firstLine="540"/>
        <w:jc w:val="both"/>
      </w:pPr>
      <w:bookmarkStart w:id="11" w:name="P119"/>
      <w:bookmarkEnd w:id="11"/>
      <w:proofErr w:type="gramStart"/>
      <w:r>
        <w:t>б) проведение в случае обращения муниципального служащего беседы с ним, в ходе которой он должен быть проинформирован о том, какие сведения, представленные им в соответствии с настоящим Положением, и соблюдение каких требований к служебному поведению подлежат проверке, - в течение 7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  <w:proofErr w:type="gramEnd"/>
    </w:p>
    <w:p w:rsidR="00103C7D" w:rsidRDefault="00103C7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1">
        <w:r>
          <w:rPr>
            <w:color w:val="0000FF"/>
          </w:rPr>
          <w:t>Указа</w:t>
        </w:r>
      </w:hyperlink>
      <w:r>
        <w:t xml:space="preserve"> Губернатора Оренбургской области от 03.10.2014 N 621-ук)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>17. По окончании проверки кадровая служба обязана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103C7D" w:rsidRDefault="00103C7D">
      <w:pPr>
        <w:pStyle w:val="ConsPlusNormal"/>
        <w:spacing w:before="200"/>
        <w:ind w:firstLine="540"/>
        <w:jc w:val="both"/>
      </w:pPr>
      <w:bookmarkStart w:id="12" w:name="P122"/>
      <w:bookmarkEnd w:id="12"/>
      <w:r>
        <w:t>18. Муниципальный служащий вправе: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19">
        <w:r>
          <w:rPr>
            <w:color w:val="0000FF"/>
          </w:rPr>
          <w:t>подпункте "б" пункта 16</w:t>
        </w:r>
      </w:hyperlink>
      <w:r>
        <w:t xml:space="preserve"> настоящего Положения; по результатам проверки;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 xml:space="preserve">в) обращаться в кадровую службу с подлежащим удовлетворению ходатайством о проведении с ним беседы по вопросам, указанным в </w:t>
      </w:r>
      <w:hyperlink w:anchor="P119">
        <w:r>
          <w:rPr>
            <w:color w:val="0000FF"/>
          </w:rPr>
          <w:t>подпункте "б" пункта 16</w:t>
        </w:r>
      </w:hyperlink>
      <w:r>
        <w:t xml:space="preserve"> настоящего Положения.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 xml:space="preserve">19. Пояснения, указанные в </w:t>
      </w:r>
      <w:hyperlink w:anchor="P122">
        <w:r>
          <w:rPr>
            <w:color w:val="0000FF"/>
          </w:rPr>
          <w:t>пункте 18</w:t>
        </w:r>
      </w:hyperlink>
      <w:r>
        <w:t xml:space="preserve"> настоящего Положения, приобщаются к материалам проверки.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>20. На период проведения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>20-1. Кадровая служба представляет лицу, принявшему решение о проведении проверки, доклад о ее результатах.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 xml:space="preserve">В случае непредставления проверяемым лицом сведений, подтверждающих законность получения денежных средств, указанных в </w:t>
      </w:r>
      <w:hyperlink w:anchor="P101">
        <w:r>
          <w:rPr>
            <w:color w:val="0000FF"/>
          </w:rPr>
          <w:t>пункте 10-1</w:t>
        </w:r>
      </w:hyperlink>
      <w:r>
        <w:t xml:space="preserve"> настоящего Положения, или представления </w:t>
      </w:r>
      <w:r>
        <w:lastRenderedPageBreak/>
        <w:t>недостоверных сведений материалы проверки в трехдневный срок после ее завершения направляются лицом, принявшим решение о ее осуществлении, в соответствующую городскую, межрайонную (районную) прокуратуру.</w:t>
      </w:r>
    </w:p>
    <w:p w:rsidR="00103C7D" w:rsidRDefault="00103C7D">
      <w:pPr>
        <w:pStyle w:val="ConsPlusNormal"/>
        <w:spacing w:before="200"/>
        <w:ind w:firstLine="540"/>
        <w:jc w:val="both"/>
      </w:pPr>
      <w:proofErr w:type="gramStart"/>
      <w:r>
        <w:t xml:space="preserve">В случае увольнения проверяемого лица, в отношении которого осуществляется проверка, указанная в </w:t>
      </w:r>
      <w:hyperlink w:anchor="P59">
        <w:r>
          <w:rPr>
            <w:color w:val="0000FF"/>
          </w:rPr>
          <w:t>подпункте "а" пункта 1</w:t>
        </w:r>
      </w:hyperlink>
      <w:r>
        <w:t xml:space="preserve"> настоящего Положения, до ее завершения и при наличии информации о том, что в течение отчетного периода на счета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</w:t>
      </w:r>
      <w:proofErr w:type="gramEnd"/>
      <w:r>
        <w:t xml:space="preserve"> отчетный период и предшествующие два года, материалы проверки в трехдневный срок после увольнения указанного лица направляются лицом, принявшим решение о ее осуществлении, в соответствующую городскую, межрайонную (районную) прокуратуру.</w:t>
      </w:r>
    </w:p>
    <w:p w:rsidR="00103C7D" w:rsidRDefault="00103C7D">
      <w:pPr>
        <w:pStyle w:val="ConsPlusNormal"/>
        <w:jc w:val="both"/>
      </w:pPr>
      <w:r>
        <w:t xml:space="preserve">(п. 20-1 </w:t>
      </w:r>
      <w:proofErr w:type="gramStart"/>
      <w:r>
        <w:t>введен</w:t>
      </w:r>
      <w:proofErr w:type="gramEnd"/>
      <w:r>
        <w:t xml:space="preserve"> </w:t>
      </w:r>
      <w:hyperlink r:id="rId42">
        <w:r>
          <w:rPr>
            <w:color w:val="0000FF"/>
          </w:rPr>
          <w:t>Указом</w:t>
        </w:r>
      </w:hyperlink>
      <w:r>
        <w:t xml:space="preserve"> Губернатора Оренбургской области от 14.07.2022 N 322-ук)</w:t>
      </w:r>
    </w:p>
    <w:p w:rsidR="00103C7D" w:rsidRDefault="00103C7D">
      <w:pPr>
        <w:pStyle w:val="ConsPlusNormal"/>
        <w:spacing w:before="200"/>
        <w:ind w:firstLine="540"/>
        <w:jc w:val="both"/>
      </w:pPr>
      <w:bookmarkStart w:id="13" w:name="P133"/>
      <w:bookmarkEnd w:id="13"/>
      <w:r>
        <w:t>21. По результатам проверки должностному лицу, уполномоченному назначать гражданина на должность муниципальной службы или назначившему муниципального служащего на должность муниципальной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>а) о назначении гражданина на должность муниципальной службы;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>б) об отказе гражданину в назначении на должность муниципальной службы;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>в) об отсутствии оснований для применения к муниципальному служащему мер юридической ответственности;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>г) о применении к муниципальному служащему мер юридической ответственности;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>д)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 xml:space="preserve">22. </w:t>
      </w:r>
      <w:proofErr w:type="gramStart"/>
      <w:r>
        <w:t>Сведения о результатах проверки с письменного согласия руководителя предоставляются кадровой службой с одновременным уведомлением об этом гражданина или муниципального служащего,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законодательством иных общероссийских общественных объединений, не являющихся политическими партиями, Общественной палате Оренбургской области и иным государственным органам, органам местного самоуправления</w:t>
      </w:r>
      <w:proofErr w:type="gramEnd"/>
      <w:r>
        <w:t xml:space="preserve"> муниципальных образований области и их должностным лицам, представившим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>23.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 xml:space="preserve">24. 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 </w:t>
      </w:r>
      <w:hyperlink w:anchor="P133">
        <w:r>
          <w:rPr>
            <w:color w:val="0000FF"/>
          </w:rPr>
          <w:t>пункте 21</w:t>
        </w:r>
      </w:hyperlink>
      <w:r>
        <w:t xml:space="preserve"> настоящего Положения, принимает одно из следующих решений: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>а) назначить гражданина на должность муниципальной службы;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>б) отказать гражданину в назначении на должность муниципальной службы;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>в) применить к муниципальному служащему меры юридической ответственности;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103C7D" w:rsidRDefault="00103C7D">
      <w:pPr>
        <w:pStyle w:val="ConsPlusNormal"/>
        <w:spacing w:before="200"/>
        <w:ind w:firstLine="540"/>
        <w:jc w:val="both"/>
      </w:pPr>
      <w:r>
        <w:t>25. Материалы проверки хранятся в кадровой службе в течение трех лет со дня ее окончания, после чего передаются в архив.</w:t>
      </w:r>
    </w:p>
    <w:p w:rsidR="00103C7D" w:rsidRDefault="00103C7D">
      <w:pPr>
        <w:pStyle w:val="ConsPlusNormal"/>
        <w:jc w:val="both"/>
      </w:pPr>
    </w:p>
    <w:p w:rsidR="00103C7D" w:rsidRDefault="00103C7D">
      <w:pPr>
        <w:pStyle w:val="ConsPlusNormal"/>
        <w:jc w:val="both"/>
      </w:pPr>
    </w:p>
    <w:p w:rsidR="00103C7D" w:rsidRDefault="00103C7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1F0A" w:rsidRDefault="002B1F0A">
      <w:bookmarkStart w:id="14" w:name="_GoBack"/>
      <w:bookmarkEnd w:id="14"/>
    </w:p>
    <w:sectPr w:rsidR="002B1F0A" w:rsidSect="00862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C7D"/>
    <w:rsid w:val="00103C7D"/>
    <w:rsid w:val="002B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3C7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03C7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03C7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3C7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03C7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03C7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22D705A5F4E8318C5BFB8061D1CD6EBF2CA9959D96AF2E7A853DB725BA9F03545B16507A93EC2A9B5DD96A35456490AEDB6FAE2B231D427EED77cAs0K" TargetMode="External"/><Relationship Id="rId13" Type="http://schemas.openxmlformats.org/officeDocument/2006/relationships/hyperlink" Target="consultantplus://offline/ref=5422D705A5F4E8318C5BFB8061D1CD6EBF2CA9959A95AE2D7E8A60BD2DE39301535449477DDAE02B9B5DD96E3B1A6185BF8360A9303C1C5C62EF75A0c7sDK" TargetMode="External"/><Relationship Id="rId18" Type="http://schemas.openxmlformats.org/officeDocument/2006/relationships/hyperlink" Target="consultantplus://offline/ref=5422D705A5F4E8318C5BFB8061D1CD6EBF2CA9959395A82F79853DB725BA9F03545B16507A93EC2A9B5DD96A35456490AEDB6FAE2B231D427EED77cAs0K" TargetMode="External"/><Relationship Id="rId26" Type="http://schemas.openxmlformats.org/officeDocument/2006/relationships/hyperlink" Target="consultantplus://offline/ref=5422D705A5F4E8318C5BFB8061D1CD6EBF2CA9959E93AB2E7C853DB725BA9F03545B16507A93EC2A9B5DD86835456490AEDB6FAE2B231D427EED77cAs0K" TargetMode="External"/><Relationship Id="rId39" Type="http://schemas.openxmlformats.org/officeDocument/2006/relationships/hyperlink" Target="consultantplus://offline/ref=5422D705A5F4E8318C5BFB8061D1CD6EBF2CA9959A95AE2D7E8A60BD2DE39301535449477DDAE02B9B5DD96F3A1A6185BF8360A9303C1C5C62EF75A0c7sD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422D705A5F4E8318C5BFB8061D1CD6EBF2CA9959E93AB2E7C853DB725BA9F03545B16507A93EC2A9B5DD86835456490AEDB6FAE2B231D427EED77cAs0K" TargetMode="External"/><Relationship Id="rId34" Type="http://schemas.openxmlformats.org/officeDocument/2006/relationships/hyperlink" Target="consultantplus://offline/ref=5422D705A5F4E8318C5BFB8061D1CD6EBF2CA9959E93AB2E7C853DB725BA9F03545B16507A93EC2A9B5DDB6F35456490AEDB6FAE2B231D427EED77cAs0K" TargetMode="External"/><Relationship Id="rId42" Type="http://schemas.openxmlformats.org/officeDocument/2006/relationships/hyperlink" Target="consultantplus://offline/ref=5422D705A5F4E8318C5BFB8061D1CD6EBF2CA9959A95AE2D7E8A60BD2DE39301535449477DDAE02B9B5DD96F391A6185BF8360A9303C1C5C62EF75A0c7sDK" TargetMode="External"/><Relationship Id="rId7" Type="http://schemas.openxmlformats.org/officeDocument/2006/relationships/hyperlink" Target="consultantplus://offline/ref=5422D705A5F4E8318C5BFB8061D1CD6EBF2CA9959E93AB2E7C853DB725BA9F03545B16507A93EC2A9B5DD86A35456490AEDB6FAE2B231D427EED77cAs0K" TargetMode="External"/><Relationship Id="rId12" Type="http://schemas.openxmlformats.org/officeDocument/2006/relationships/hyperlink" Target="consultantplus://offline/ref=5422D705A5F4E8318C5BFB8061D1CD6EBF2CA9959A94A026798860BD2DE39301535449477DDAE02B9B5DDA683A1A6185BF8360A9303C1C5C62EF75A0c7sDK" TargetMode="External"/><Relationship Id="rId17" Type="http://schemas.openxmlformats.org/officeDocument/2006/relationships/hyperlink" Target="consultantplus://offline/ref=5422D705A5F4E8318C5BFB8061D1CD6EBF2CA9959D96AF2E7A853DB725BA9F03545B16507A93EC2A9B5DD96A35456490AEDB6FAE2B231D427EED77cAs0K" TargetMode="External"/><Relationship Id="rId25" Type="http://schemas.openxmlformats.org/officeDocument/2006/relationships/hyperlink" Target="consultantplus://offline/ref=5422D705A5F4E8318C5BFB8061D1CD6EBF2CA9959E93AB2E7C853DB725BA9F03545B16507A93EC2A9B5DD86735456490AEDB6FAE2B231D427EED77cAs0K" TargetMode="External"/><Relationship Id="rId33" Type="http://schemas.openxmlformats.org/officeDocument/2006/relationships/hyperlink" Target="consultantplus://offline/ref=5422D705A5F4E8318C5BFB8061D1CD6EBF2CA9959E93AB2E7C853DB725BA9F03545B16507A93EC2A9B5DD86835456490AEDB6FAE2B231D427EED77cAs0K" TargetMode="External"/><Relationship Id="rId38" Type="http://schemas.openxmlformats.org/officeDocument/2006/relationships/hyperlink" Target="consultantplus://offline/ref=5422D705A5F4E8318C5BE58D77BD906ABB25F79D9A93A27923DA66EA72B395540114171E3C9BF32B9B43DB6E3Cc1s3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422D705A5F4E8318C5BFB8061D1CD6EBF2CA9959E93AB2E7C853DB725BA9F03545B16507A93EC2A9B5DD86B35456490AEDB6FAE2B231D427EED77cAs0K" TargetMode="External"/><Relationship Id="rId20" Type="http://schemas.openxmlformats.org/officeDocument/2006/relationships/hyperlink" Target="consultantplus://offline/ref=5422D705A5F4E8318C5BFB8061D1CD6EBF2CA9959A94A026798860BD2DE39301535449477DDAE02B9B5DDA683A1A6185BF8360A9303C1C5C62EF75A0c7sDK" TargetMode="External"/><Relationship Id="rId29" Type="http://schemas.openxmlformats.org/officeDocument/2006/relationships/hyperlink" Target="consultantplus://offline/ref=5422D705A5F4E8318C5BFB8061D1CD6EBF2CA9959A95AE2D7E8A60BD2DE39301535449477DDAE02B9B5DD96E371A6185BF8360A9303C1C5C62EF75A0c7sDK" TargetMode="External"/><Relationship Id="rId41" Type="http://schemas.openxmlformats.org/officeDocument/2006/relationships/hyperlink" Target="consultantplus://offline/ref=5422D705A5F4E8318C5BFB8061D1CD6EBF2CA9959E93AB2E7C853DB725BA9F03545B16507A93EC2A9B5DD86835456490AEDB6FAE2B231D427EED77cAs0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422D705A5F4E8318C5BFB8061D1CD6EBF2CA9959F92AC2E7C853DB725BA9F03545B16507A93EC2A9B5DD96A35456490AEDB6FAE2B231D427EED77cAs0K" TargetMode="External"/><Relationship Id="rId11" Type="http://schemas.openxmlformats.org/officeDocument/2006/relationships/hyperlink" Target="consultantplus://offline/ref=5422D705A5F4E8318C5BE58D77BD906ABB25FF9B939CA27923DA66EA72B3955413144F123E9EEC2C9B568D3F7A4438D6FEC86CAB2B201D5Ec7sEK" TargetMode="External"/><Relationship Id="rId24" Type="http://schemas.openxmlformats.org/officeDocument/2006/relationships/hyperlink" Target="consultantplus://offline/ref=5422D705A5F4E8318C5BE58D77BD906ABB25FF9B939CA27923DA66EA72B395540114171E3C9BF32B9B43DB6E3Cc1s3K" TargetMode="External"/><Relationship Id="rId32" Type="http://schemas.openxmlformats.org/officeDocument/2006/relationships/hyperlink" Target="consultantplus://offline/ref=5422D705A5F4E8318C5BFB8061D1CD6EBF2CA9959E93AB2E7C853DB725BA9F03545B16507A93EC2A9B5DD86835456490AEDB6FAE2B231D427EED77cAs0K" TargetMode="External"/><Relationship Id="rId37" Type="http://schemas.openxmlformats.org/officeDocument/2006/relationships/hyperlink" Target="consultantplus://offline/ref=5422D705A5F4E8318C5BFB8061D1CD6EBF2CA9959A95AE2D7E8A60BD2DE39301535449477DDAE02B9B5DD96F3C1A6185BF8360A9303C1C5C62EF75A0c7sDK" TargetMode="External"/><Relationship Id="rId40" Type="http://schemas.openxmlformats.org/officeDocument/2006/relationships/hyperlink" Target="consultantplus://offline/ref=5422D705A5F4E8318C5BFB8061D1CD6EBF2CA9959A95AE2D7E8A60BD2DE39301535449477DDAE02B9B5DD96F3B1A6185BF8360A9303C1C5C62EF75A0c7sDK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5422D705A5F4E8318C5BFB8061D1CD6EBF2CA9959F92AC2E7C853DB725BA9F03545B16507A93EC2A9B5DD96A35456490AEDB6FAE2B231D427EED77cAs0K" TargetMode="External"/><Relationship Id="rId23" Type="http://schemas.openxmlformats.org/officeDocument/2006/relationships/hyperlink" Target="consultantplus://offline/ref=5422D705A5F4E8318C5BFB8061D1CD6EBF2CA9959395A82F79853DB725BA9F03545B16507A93EC2A9B5DD96B35456490AEDB6FAE2B231D427EED77cAs0K" TargetMode="External"/><Relationship Id="rId28" Type="http://schemas.openxmlformats.org/officeDocument/2006/relationships/hyperlink" Target="consultantplus://offline/ref=5422D705A5F4E8318C5BFB8061D1CD6EBF2CA9959F92AC2E7C853DB725BA9F03545B16507A93EC2A9B5DD96B35456490AEDB6FAE2B231D427EED77cAs0K" TargetMode="External"/><Relationship Id="rId36" Type="http://schemas.openxmlformats.org/officeDocument/2006/relationships/hyperlink" Target="consultantplus://offline/ref=5422D705A5F4E8318C5BFB8061D1CD6EBF2CA9959A95AE2D7E8A60BD2DE39301535449477DDAE02B9B5DD96F3E1A6185BF8360A9303C1C5C62EF75A0c7sDK" TargetMode="External"/><Relationship Id="rId10" Type="http://schemas.openxmlformats.org/officeDocument/2006/relationships/hyperlink" Target="consultantplus://offline/ref=5422D705A5F4E8318C5BFB8061D1CD6EBF2CA9959A95AE2D7E8A60BD2DE39301535449477DDAE02B9B5DD96E3A1A6185BF8360A9303C1C5C62EF75A0c7sDK" TargetMode="External"/><Relationship Id="rId19" Type="http://schemas.openxmlformats.org/officeDocument/2006/relationships/hyperlink" Target="consultantplus://offline/ref=5422D705A5F4E8318C5BFB8061D1CD6EBF2CA9959A95AE2D7E8A60BD2DE39301535449477DDAE02B9B5DD96E361A6185BF8360A9303C1C5C62EF75A0c7sDK" TargetMode="External"/><Relationship Id="rId31" Type="http://schemas.openxmlformats.org/officeDocument/2006/relationships/hyperlink" Target="consultantplus://offline/ref=5422D705A5F4E8318C5BFB8061D1CD6EBF2CA9959A95AE2D7E8A60BD2DE39301535449477DDAE02B9B5DD96E371A6185BF8360A9303C1C5C62EF75A0c7sDK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22D705A5F4E8318C5BFB8061D1CD6EBF2CA9959395A82F79853DB725BA9F03545B16507A93EC2A9B5DD96A35456490AEDB6FAE2B231D427EED77cAs0K" TargetMode="External"/><Relationship Id="rId14" Type="http://schemas.openxmlformats.org/officeDocument/2006/relationships/hyperlink" Target="consultantplus://offline/ref=5422D705A5F4E8318C5BFB8061D1CD6EBF2CA9959A95AE2D7E8A60BD2DE39301535449477DDAE02B9B5DD96E391A6185BF8360A9303C1C5C62EF75A0c7sDK" TargetMode="External"/><Relationship Id="rId22" Type="http://schemas.openxmlformats.org/officeDocument/2006/relationships/hyperlink" Target="consultantplus://offline/ref=5422D705A5F4E8318C5BFB8061D1CD6EBF2CA9959E93AB2E7C853DB725BA9F03545B16507A93EC2A9B5DD86635456490AEDB6FAE2B231D427EED77cAs0K" TargetMode="External"/><Relationship Id="rId27" Type="http://schemas.openxmlformats.org/officeDocument/2006/relationships/hyperlink" Target="consultantplus://offline/ref=5422D705A5F4E8318C5BFB8061D1CD6EBF2CA9959D96AF2E7A853DB725BA9F03545B16507A93EC2A9B5DD96835456490AEDB6FAE2B231D427EED77cAs0K" TargetMode="External"/><Relationship Id="rId30" Type="http://schemas.openxmlformats.org/officeDocument/2006/relationships/hyperlink" Target="consultantplus://offline/ref=5422D705A5F4E8318C5BFB8061D1CD6EBF2CA9959F92AC2E7C853DB725BA9F03545B16507A93EC2A9B5DD96935456490AEDB6FAE2B231D427EED77cAs0K" TargetMode="External"/><Relationship Id="rId35" Type="http://schemas.openxmlformats.org/officeDocument/2006/relationships/hyperlink" Target="consultantplus://offline/ref=5422D705A5F4E8318C5BE58D77BD906ABB25F79D9A93A27923DA66EA72B395540114171E3C9BF32B9B43DB6E3Cc1s3K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3984</Words>
  <Characters>22712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 Наталья Алексеевна</dc:creator>
  <cp:lastModifiedBy>Моисеева Наталья Алексеевна</cp:lastModifiedBy>
  <cp:revision>1</cp:revision>
  <dcterms:created xsi:type="dcterms:W3CDTF">2022-10-25T10:44:00Z</dcterms:created>
  <dcterms:modified xsi:type="dcterms:W3CDTF">2022-10-25T10:44:00Z</dcterms:modified>
</cp:coreProperties>
</file>