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A0" w:rsidRDefault="00AD0FA0" w:rsidP="00AD0FA0">
      <w:pPr>
        <w:pStyle w:val="af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145B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AD0FA0" w:rsidRDefault="00AD0FA0" w:rsidP="00AD0FA0">
      <w:pPr>
        <w:pStyle w:val="af3"/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45B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AD0FA0" w:rsidRDefault="00AD0FA0" w:rsidP="00AD0FA0">
      <w:pPr>
        <w:pStyle w:val="af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45B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ОБРАЗОВАНИЯ</w:t>
      </w:r>
    </w:p>
    <w:p w:rsidR="00AD0FA0" w:rsidRDefault="00AD0FA0" w:rsidP="00AD0FA0">
      <w:pPr>
        <w:pStyle w:val="af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СТРУКОВСКИЙ СЕЛЬСОВЕТ</w:t>
      </w:r>
    </w:p>
    <w:p w:rsidR="00AD0FA0" w:rsidRDefault="00B6587E" w:rsidP="00AD0FA0">
      <w:pPr>
        <w:pStyle w:val="af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ОРЕНБУРГСКОГО </w:t>
      </w:r>
      <w:r w:rsidR="00AD0FA0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AD0FA0" w:rsidRDefault="00AD0FA0" w:rsidP="00AD0FA0">
      <w:pPr>
        <w:pStyle w:val="af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D0FA0" w:rsidRDefault="00AD0FA0" w:rsidP="00AD0FA0">
      <w:pPr>
        <w:pStyle w:val="af3"/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AD0FA0" w:rsidRPr="004145BF" w:rsidRDefault="004145BF" w:rsidP="004145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 О С Т А Н О В Л Е Н И Е</w:t>
      </w:r>
    </w:p>
    <w:p w:rsidR="00AD0FA0" w:rsidRPr="004145BF" w:rsidRDefault="00285EDF" w:rsidP="004145BF">
      <w:pPr>
        <w:pStyle w:val="af3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 w:rsidR="00AD0FA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______</w:t>
      </w:r>
      <w:r w:rsidR="00AD0FA0">
        <w:t xml:space="preserve"> </w:t>
      </w:r>
    </w:p>
    <w:p w:rsidR="00AD0FA0" w:rsidRPr="00285EDF" w:rsidRDefault="00AD0FA0" w:rsidP="004145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Методики</w:t>
      </w:r>
    </w:p>
    <w:p w:rsidR="00AD0FA0" w:rsidRPr="00285EDF" w:rsidRDefault="00AD0FA0" w:rsidP="00AD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прогнозирования поступлений</w:t>
      </w:r>
    </w:p>
    <w:p w:rsidR="00AD0FA0" w:rsidRPr="00285EDF" w:rsidRDefault="00AD0FA0" w:rsidP="00AD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в бюд</w:t>
      </w:r>
      <w:r w:rsidR="00285EDF"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</w:t>
      </w:r>
      <w:r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AD0FA0" w:rsidRPr="00285EDF" w:rsidRDefault="00AD0FA0" w:rsidP="00AD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F">
        <w:rPr>
          <w:rFonts w:ascii="Times New Roman" w:hAnsi="Times New Roman" w:cs="Times New Roman"/>
          <w:sz w:val="28"/>
          <w:szCs w:val="28"/>
        </w:rPr>
        <w:t>образования Струковский</w:t>
      </w:r>
      <w:r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Pr="00285EDF">
        <w:rPr>
          <w:rFonts w:ascii="Times New Roman" w:hAnsi="Times New Roman" w:cs="Times New Roman"/>
          <w:sz w:val="28"/>
          <w:szCs w:val="28"/>
        </w:rPr>
        <w:t>овет</w:t>
      </w:r>
    </w:p>
    <w:p w:rsidR="00AD0FA0" w:rsidRPr="00285EDF" w:rsidRDefault="00AD0FA0" w:rsidP="00414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района </w:t>
      </w:r>
      <w:r w:rsidRPr="00285EDF">
        <w:rPr>
          <w:rFonts w:ascii="Times New Roman" w:hAnsi="Times New Roman" w:cs="Times New Roman"/>
          <w:sz w:val="28"/>
          <w:szCs w:val="28"/>
        </w:rPr>
        <w:t>Оренбургской</w:t>
      </w:r>
    </w:p>
    <w:p w:rsidR="00AD0FA0" w:rsidRPr="00285EDF" w:rsidRDefault="00AD0FA0" w:rsidP="00AD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F">
        <w:rPr>
          <w:rFonts w:ascii="Times New Roman" w:hAnsi="Times New Roman" w:cs="Times New Roman"/>
          <w:sz w:val="28"/>
          <w:szCs w:val="28"/>
        </w:rPr>
        <w:t>области</w:t>
      </w:r>
    </w:p>
    <w:p w:rsidR="00285EDF" w:rsidRDefault="00285EDF" w:rsidP="004145BF">
      <w:pPr>
        <w:spacing w:after="0" w:line="312" w:lineRule="atLeast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AD0FA0" w:rsidRPr="004145BF" w:rsidRDefault="00AD0FA0" w:rsidP="004145BF">
      <w:pPr>
        <w:spacing w:after="0" w:line="312" w:lineRule="atLeast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145BF">
        <w:rPr>
          <w:rFonts w:ascii="Times New Roman" w:hAnsi="Times New Roman" w:cs="Times New Roman"/>
          <w:sz w:val="28"/>
          <w:szCs w:val="28"/>
        </w:rPr>
        <w:t xml:space="preserve">         В </w:t>
      </w:r>
      <w:r w:rsidRPr="00285ED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со</w:t>
      </w:r>
      <w:r w:rsidRPr="00285E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8" w:history="1">
        <w:r w:rsidRPr="00285EDF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160.1</w:t>
        </w:r>
      </w:hyperlink>
      <w:r w:rsidRPr="004145B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145B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</w:t>
      </w:r>
      <w:r w:rsidRPr="004145B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145BF">
        <w:rPr>
          <w:rFonts w:ascii="Times New Roman" w:hAnsi="Times New Roman" w:cs="Times New Roman"/>
          <w:sz w:val="28"/>
          <w:szCs w:val="28"/>
        </w:rPr>
        <w:t>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  июня 2016 года № 574 постановляю:</w:t>
      </w:r>
    </w:p>
    <w:p w:rsidR="00AD0FA0" w:rsidRPr="004145BF" w:rsidRDefault="00AD0FA0" w:rsidP="00AD0FA0">
      <w:pPr>
        <w:numPr>
          <w:ilvl w:val="0"/>
          <w:numId w:val="18"/>
        </w:numPr>
        <w:spacing w:after="0" w:line="312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BF">
        <w:rPr>
          <w:rFonts w:ascii="Times New Roman" w:hAnsi="Times New Roman" w:cs="Times New Roman"/>
          <w:sz w:val="28"/>
          <w:szCs w:val="28"/>
        </w:rPr>
        <w:t>Утвердить Методику прогнозирования поступлений доходов в бюджет поселения согласно приложению к настоящему постановлению.</w:t>
      </w:r>
    </w:p>
    <w:p w:rsidR="00AD0FA0" w:rsidRPr="004145BF" w:rsidRDefault="00AD0FA0" w:rsidP="00AD0FA0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5B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Струковский сельсовет Оренбургско</w:t>
      </w:r>
      <w:r w:rsidR="00285EDF">
        <w:rPr>
          <w:rFonts w:ascii="Times New Roman" w:hAnsi="Times New Roman" w:cs="Times New Roman"/>
          <w:sz w:val="28"/>
          <w:szCs w:val="28"/>
        </w:rPr>
        <w:t xml:space="preserve">го района Оренбургской области </w:t>
      </w:r>
      <w:r w:rsidRPr="004145BF">
        <w:rPr>
          <w:rFonts w:ascii="Times New Roman" w:hAnsi="Times New Roman" w:cs="Times New Roman"/>
          <w:sz w:val="28"/>
          <w:szCs w:val="28"/>
        </w:rPr>
        <w:t>«Об утверж</w:t>
      </w:r>
      <w:r w:rsidR="00285EDF">
        <w:rPr>
          <w:rFonts w:ascii="Times New Roman" w:hAnsi="Times New Roman" w:cs="Times New Roman"/>
          <w:sz w:val="28"/>
          <w:szCs w:val="28"/>
        </w:rPr>
        <w:t xml:space="preserve">дении Методики прогнозирования </w:t>
      </w:r>
      <w:r w:rsidRPr="004145BF">
        <w:rPr>
          <w:rFonts w:ascii="Times New Roman" w:hAnsi="Times New Roman" w:cs="Times New Roman"/>
          <w:sz w:val="28"/>
          <w:szCs w:val="28"/>
        </w:rPr>
        <w:t>поступлений доходов в  бюджет муниципального образования Струковский сельсовет Оренбургского района Оренбургской области» № 38-п от 15.11.2021года.</w:t>
      </w:r>
    </w:p>
    <w:p w:rsidR="00AD0FA0" w:rsidRPr="004145BF" w:rsidRDefault="00AD0FA0" w:rsidP="004145BF">
      <w:pPr>
        <w:pStyle w:val="a3"/>
        <w:numPr>
          <w:ilvl w:val="0"/>
          <w:numId w:val="18"/>
        </w:numPr>
        <w:spacing w:line="312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5B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145BF" w:rsidRDefault="004145BF" w:rsidP="004145BF">
      <w:pPr>
        <w:pStyle w:val="a3"/>
        <w:spacing w:line="312" w:lineRule="atLeast"/>
        <w:ind w:left="1845"/>
        <w:jc w:val="both"/>
        <w:rPr>
          <w:rFonts w:ascii="Times New Roman" w:hAnsi="Times New Roman" w:cs="Times New Roman"/>
          <w:sz w:val="28"/>
          <w:szCs w:val="28"/>
        </w:rPr>
      </w:pPr>
    </w:p>
    <w:p w:rsidR="004145BF" w:rsidRPr="004145BF" w:rsidRDefault="004145BF" w:rsidP="004145BF">
      <w:pPr>
        <w:pStyle w:val="a3"/>
        <w:spacing w:line="312" w:lineRule="atLeast"/>
        <w:ind w:left="1845"/>
        <w:jc w:val="both"/>
        <w:rPr>
          <w:rFonts w:ascii="Times New Roman" w:hAnsi="Times New Roman" w:cs="Times New Roman"/>
          <w:sz w:val="28"/>
          <w:szCs w:val="28"/>
        </w:rPr>
      </w:pPr>
    </w:p>
    <w:p w:rsidR="00AD0FA0" w:rsidRDefault="004145BF" w:rsidP="004145BF">
      <w:pPr>
        <w:spacing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45B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И.П.Кооп</w:t>
      </w:r>
    </w:p>
    <w:p w:rsidR="004145BF" w:rsidRPr="004145BF" w:rsidRDefault="004145BF" w:rsidP="004145BF">
      <w:pPr>
        <w:spacing w:line="31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D0FA0" w:rsidRDefault="00AD0FA0" w:rsidP="00AD0FA0">
      <w:pPr>
        <w:pStyle w:val="2"/>
        <w:spacing w:after="525" w:line="312" w:lineRule="atLeast"/>
        <w:rPr>
          <w:rFonts w:ascii="Cambria" w:hAnsi="Cambria"/>
          <w:b w:val="0"/>
          <w:bCs w:val="0"/>
          <w:color w:val="003774"/>
          <w:sz w:val="20"/>
          <w:szCs w:val="20"/>
        </w:rPr>
      </w:pPr>
    </w:p>
    <w:p w:rsidR="004145BF" w:rsidRDefault="004145BF" w:rsidP="00AD0FA0">
      <w:pPr>
        <w:spacing w:line="312" w:lineRule="atLeast"/>
        <w:ind w:firstLine="374"/>
        <w:jc w:val="right"/>
        <w:rPr>
          <w:color w:val="000000"/>
          <w:sz w:val="28"/>
          <w:szCs w:val="28"/>
        </w:rPr>
      </w:pPr>
    </w:p>
    <w:p w:rsidR="00554477" w:rsidRDefault="00554477" w:rsidP="00554477">
      <w:pPr>
        <w:spacing w:line="312" w:lineRule="atLeast"/>
        <w:rPr>
          <w:color w:val="000000"/>
          <w:sz w:val="28"/>
          <w:szCs w:val="28"/>
        </w:rPr>
      </w:pPr>
    </w:p>
    <w:p w:rsidR="00554477" w:rsidRDefault="00554477" w:rsidP="00554477">
      <w:pPr>
        <w:spacing w:line="312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AD0FA0" w:rsidRPr="004145BF" w:rsidRDefault="00AD0FA0" w:rsidP="004145BF">
      <w:pPr>
        <w:spacing w:after="0" w:line="312" w:lineRule="atLeast"/>
        <w:ind w:firstLine="37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5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AD0FA0" w:rsidRPr="004145BF" w:rsidRDefault="00AD0FA0" w:rsidP="004145BF">
      <w:pPr>
        <w:spacing w:after="0" w:line="312" w:lineRule="atLeast"/>
        <w:ind w:firstLine="37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5BF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AD0FA0" w:rsidRPr="004145BF" w:rsidRDefault="00AD0FA0" w:rsidP="004145BF">
      <w:pPr>
        <w:spacing w:after="0" w:line="312" w:lineRule="atLeast"/>
        <w:ind w:firstLine="37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5B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Струковский сельсовет     </w:t>
      </w:r>
    </w:p>
    <w:p w:rsidR="00AD0FA0" w:rsidRPr="004145BF" w:rsidRDefault="00AD0FA0" w:rsidP="004145BF">
      <w:pPr>
        <w:spacing w:after="0" w:line="312" w:lineRule="atLeast"/>
        <w:ind w:firstLine="37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5BF">
        <w:rPr>
          <w:rFonts w:ascii="Times New Roman" w:hAnsi="Times New Roman" w:cs="Times New Roman"/>
          <w:color w:val="000000"/>
          <w:sz w:val="28"/>
          <w:szCs w:val="28"/>
        </w:rPr>
        <w:t>Оренбургского района Оренбургской области</w:t>
      </w:r>
    </w:p>
    <w:p w:rsidR="00AD0FA0" w:rsidRPr="004145BF" w:rsidRDefault="00AD0FA0" w:rsidP="004145BF">
      <w:pPr>
        <w:spacing w:after="0" w:line="312" w:lineRule="atLeast"/>
        <w:ind w:firstLine="37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5B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85EDF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4145B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85ED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D0FA0" w:rsidRPr="00285EDF" w:rsidRDefault="00AD0FA0" w:rsidP="00285EDF">
      <w:pPr>
        <w:spacing w:after="0" w:line="240" w:lineRule="auto"/>
        <w:rPr>
          <w:color w:val="000000"/>
        </w:rPr>
      </w:pPr>
      <w:r w:rsidRPr="00FF1D32">
        <w:rPr>
          <w:color w:val="000000"/>
        </w:rPr>
        <w:t>                                                             </w:t>
      </w:r>
    </w:p>
    <w:p w:rsidR="00AD0FA0" w:rsidRDefault="00AD0FA0" w:rsidP="00285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DF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285EDF" w:rsidRPr="00285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EDF">
        <w:rPr>
          <w:rFonts w:ascii="Times New Roman" w:hAnsi="Times New Roman" w:cs="Times New Roman"/>
          <w:b/>
          <w:sz w:val="28"/>
          <w:szCs w:val="28"/>
        </w:rPr>
        <w:t>прогнозирования поступлений доходов в бюджет</w:t>
      </w:r>
      <w:r w:rsidR="00285EDF" w:rsidRPr="00285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EDF">
        <w:rPr>
          <w:rFonts w:ascii="Times New Roman" w:hAnsi="Times New Roman" w:cs="Times New Roman"/>
          <w:b/>
          <w:sz w:val="28"/>
          <w:szCs w:val="28"/>
        </w:rPr>
        <w:t>МО Струковского сельсовета Оренбургского района</w:t>
      </w:r>
    </w:p>
    <w:p w:rsidR="00285EDF" w:rsidRPr="00285EDF" w:rsidRDefault="00285EDF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1. Настоящая Методика прогнозирования поступлений доходов в бюджет МО Струковский сельсовета Оренбургского района (далее – Методика), определяет порядок прогнозирования поступлений доходов, администрируемых администрацией МО Струковского сельсовета Оренбургского района (далее – главный администратор).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2. Прогнозирование доходов бюджета МО Струковский сельсовета Оренбургского района (далее – бюджет поселения) осуществляется в соответствии с действующим бюджетным и налоговым законодательством Российской Федерации, законами и нормативными правовыми актами Оренбургской области, и нормативными правовыми актами Оренбургского района и Струковского сельсовета.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3. В настоящей Методике используются следующие основные понятия и определения: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«отчётный финансовый год (период)» - год, предшествующий текущему финансовому году (два года, предшествующие текущему финансовому году);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год и плановый период;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«очередной финансовый год (период)» - год, следующий за текущим финансовым годом;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«плановый период» - два финансовых года, следующие за очередным финансовым годом;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«индекс роста цен» - индекс цен, используемый при пересчёте в ценах базисного года стоимостных показателей, исчисленных в денежном выражении, с целью приведения их к уровню цен предыдущего периода.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4. Расчеты прогноза администрируемых доходов производятся в соответствии со следующими документами и показателями: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Бюджетный кодекс Российской Федерации;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основные направления бюджетной политики Российской Федерации на очередной финансовый год и плановый период;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Оренбургской области, Оренбургского района, МО Струковского сельсовета Оренбургского района на очередной финансовый год и плановый период;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lastRenderedPageBreak/>
        <w:t>- основные направления бюджетной и налоговой политики Струковского сельсовета Оренбургского района на очередной финансовый год и плановый период;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отчетность об исполнении бюджета поселения;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динамика поступлений доходов в бюджет поселения за два отчётных финансовых года;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других данных, применяемых с целью повышения реалистичности и эффективности прогнозных расчётов.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5. Расчеты прогноза администрируемых доходов производятся по каждому виду доходов в соответствии с бюджетной классификацией Российской Федерации согласно приложению, к настоящей Методике.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6. Расчеты прогноза администрируемых доходов производятся по одному или нескольким из следующих методов: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поступлений, прогнозируемого вида доходов;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усреднение - расчет,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иной способ, который должен быть описан и обоснован в методике прогнозирования.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7. Для расчёта доходов за основу берутся сведения за отчётный период, последний отчётный период текущего года, оценка поступлений на текущий финансовый год.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показателей доходы двух лет, предшествующих текущему финансовому году, приводятся в соответствие с условиями текущего финансового года. 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8. Прогнозирование доходов на очередной финансовый год и плановый период включает: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расчёт уточненных объемов доходов на очередной финансовый год и первый год планового периода;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- расчёт объемов доходов на второй год планового периода.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9. Одновременно с расчётами, указанными в пунктах 5, 6, 7 настоящей Методики главный администратор составляет пояснительную записку.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 xml:space="preserve">Пояснительная записка должна содержать информацию о нормативно 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 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lastRenderedPageBreak/>
        <w:t>10. 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отчётном периоде.</w:t>
      </w:r>
    </w:p>
    <w:p w:rsidR="00AD0FA0" w:rsidRPr="00285EDF" w:rsidRDefault="00AD0FA0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t>11. Данные о фактических и прогнозных поступлениях могут корректироваться на поступления, имеющие нестабильный (разовый) характер.</w:t>
      </w:r>
    </w:p>
    <w:p w:rsidR="00D31C2E" w:rsidRPr="00285EDF" w:rsidRDefault="00D31C2E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44B" w:rsidRPr="00285EDF" w:rsidRDefault="00B3344B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44B" w:rsidRPr="00285EDF" w:rsidRDefault="00B3344B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DA" w:rsidRPr="00285EDF" w:rsidRDefault="00A605DA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0B7" w:rsidRPr="00285EDF" w:rsidRDefault="004020B7" w:rsidP="00285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DF">
        <w:rPr>
          <w:rFonts w:ascii="Times New Roman" w:hAnsi="Times New Roman" w:cs="Times New Roman"/>
          <w:sz w:val="28"/>
          <w:szCs w:val="28"/>
        </w:rPr>
        <w:br w:type="page"/>
      </w:r>
    </w:p>
    <w:p w:rsidR="004020B7" w:rsidRDefault="004020B7" w:rsidP="00635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4020B7" w:rsidSect="0026670B">
          <w:headerReference w:type="default" r:id="rId9"/>
          <w:pgSz w:w="11906" w:h="16838"/>
          <w:pgMar w:top="1134" w:right="680" w:bottom="851" w:left="1985" w:header="709" w:footer="709" w:gutter="0"/>
          <w:cols w:space="708"/>
          <w:titlePg/>
          <w:docGrid w:linePitch="360"/>
        </w:sectPr>
      </w:pPr>
    </w:p>
    <w:p w:rsidR="00F46921" w:rsidRPr="0026670B" w:rsidRDefault="00F46921" w:rsidP="009672F8">
      <w:pPr>
        <w:autoSpaceDE w:val="0"/>
        <w:autoSpaceDN w:val="0"/>
        <w:adjustRightInd w:val="0"/>
        <w:spacing w:after="0" w:line="240" w:lineRule="exact"/>
        <w:ind w:left="10348" w:right="-17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667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6921" w:rsidRPr="0026670B" w:rsidRDefault="00F46921" w:rsidP="009672F8">
      <w:pPr>
        <w:autoSpaceDE w:val="0"/>
        <w:autoSpaceDN w:val="0"/>
        <w:adjustRightInd w:val="0"/>
        <w:spacing w:after="0" w:line="240" w:lineRule="exact"/>
        <w:ind w:left="10348" w:right="-1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45BF" w:rsidRDefault="00F46921" w:rsidP="009672F8">
      <w:pPr>
        <w:autoSpaceDE w:val="0"/>
        <w:autoSpaceDN w:val="0"/>
        <w:adjustRightInd w:val="0"/>
        <w:spacing w:after="0" w:line="240" w:lineRule="exact"/>
        <w:ind w:left="10348" w:right="-172"/>
        <w:jc w:val="right"/>
        <w:rPr>
          <w:rFonts w:ascii="Times New Roman" w:hAnsi="Times New Roman" w:cs="Times New Roman"/>
          <w:sz w:val="28"/>
          <w:szCs w:val="28"/>
        </w:rPr>
      </w:pPr>
      <w:r w:rsidRPr="0026670B">
        <w:rPr>
          <w:rFonts w:ascii="Times New Roman" w:hAnsi="Times New Roman" w:cs="Times New Roman"/>
          <w:sz w:val="28"/>
          <w:szCs w:val="28"/>
        </w:rPr>
        <w:t xml:space="preserve">к </w:t>
      </w:r>
      <w:r w:rsidR="00575C3E" w:rsidRPr="0026670B">
        <w:rPr>
          <w:rFonts w:ascii="Times New Roman" w:hAnsi="Times New Roman" w:cs="Times New Roman"/>
          <w:sz w:val="28"/>
          <w:szCs w:val="28"/>
        </w:rPr>
        <w:t>Методике</w:t>
      </w:r>
      <w:r w:rsidRPr="0026670B">
        <w:rPr>
          <w:rFonts w:ascii="Times New Roman" w:hAnsi="Times New Roman" w:cs="Times New Roman"/>
          <w:sz w:val="28"/>
          <w:szCs w:val="28"/>
        </w:rPr>
        <w:t xml:space="preserve"> </w:t>
      </w:r>
      <w:r w:rsidR="00575C3E" w:rsidRPr="0026670B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="004145B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85EDF" w:rsidRDefault="00575C3E" w:rsidP="009672F8">
      <w:pPr>
        <w:autoSpaceDE w:val="0"/>
        <w:autoSpaceDN w:val="0"/>
        <w:adjustRightInd w:val="0"/>
        <w:spacing w:after="0" w:line="240" w:lineRule="exact"/>
        <w:ind w:left="10348" w:right="-172"/>
        <w:jc w:val="right"/>
        <w:rPr>
          <w:rFonts w:ascii="Times New Roman" w:hAnsi="Times New Roman" w:cs="Times New Roman"/>
          <w:sz w:val="28"/>
          <w:szCs w:val="28"/>
        </w:rPr>
      </w:pPr>
      <w:r w:rsidRPr="0026670B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="006A2CAE" w:rsidRPr="0026670B">
        <w:rPr>
          <w:rFonts w:ascii="Times New Roman" w:hAnsi="Times New Roman" w:cs="Times New Roman"/>
          <w:sz w:val="28"/>
          <w:szCs w:val="28"/>
        </w:rPr>
        <w:t>в бюджет</w:t>
      </w:r>
      <w:r w:rsidR="009072C6">
        <w:rPr>
          <w:rFonts w:ascii="Times New Roman" w:hAnsi="Times New Roman" w:cs="Times New Roman"/>
          <w:sz w:val="28"/>
          <w:szCs w:val="28"/>
        </w:rPr>
        <w:t xml:space="preserve"> </w:t>
      </w:r>
      <w:r w:rsidR="009672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72C6">
        <w:rPr>
          <w:rFonts w:ascii="Times New Roman" w:hAnsi="Times New Roman" w:cs="Times New Roman"/>
          <w:sz w:val="28"/>
          <w:szCs w:val="28"/>
        </w:rPr>
        <w:t>МО</w:t>
      </w:r>
      <w:r w:rsidR="006A2CAE" w:rsidRPr="0026670B">
        <w:rPr>
          <w:rFonts w:ascii="Times New Roman" w:hAnsi="Times New Roman" w:cs="Times New Roman"/>
          <w:sz w:val="28"/>
          <w:szCs w:val="28"/>
        </w:rPr>
        <w:t xml:space="preserve"> </w:t>
      </w:r>
      <w:r w:rsidR="004145BF">
        <w:rPr>
          <w:rFonts w:ascii="Times New Roman" w:hAnsi="Times New Roman" w:cs="Times New Roman"/>
          <w:sz w:val="28"/>
          <w:szCs w:val="28"/>
        </w:rPr>
        <w:t>Струковского</w:t>
      </w:r>
      <w:r w:rsidR="00AB2E8B" w:rsidRPr="0026670B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9072C6">
        <w:rPr>
          <w:rFonts w:ascii="Times New Roman" w:hAnsi="Times New Roman" w:cs="Times New Roman"/>
          <w:sz w:val="28"/>
          <w:szCs w:val="28"/>
        </w:rPr>
        <w:t>овета</w:t>
      </w:r>
    </w:p>
    <w:p w:rsidR="00575C3E" w:rsidRPr="0026670B" w:rsidRDefault="00AB2E8B" w:rsidP="009672F8">
      <w:pPr>
        <w:autoSpaceDE w:val="0"/>
        <w:autoSpaceDN w:val="0"/>
        <w:adjustRightInd w:val="0"/>
        <w:spacing w:after="0" w:line="240" w:lineRule="exact"/>
        <w:ind w:left="10348" w:right="-17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6670B">
        <w:rPr>
          <w:rFonts w:ascii="Times New Roman" w:hAnsi="Times New Roman" w:cs="Times New Roman"/>
          <w:sz w:val="28"/>
          <w:szCs w:val="28"/>
        </w:rPr>
        <w:t xml:space="preserve"> </w:t>
      </w:r>
      <w:r w:rsidR="009072C6">
        <w:rPr>
          <w:rFonts w:ascii="Times New Roman" w:hAnsi="Times New Roman" w:cs="Times New Roman"/>
          <w:sz w:val="28"/>
          <w:szCs w:val="28"/>
        </w:rPr>
        <w:t>Оренбургского</w:t>
      </w:r>
      <w:r w:rsidRPr="0026670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C266A" w:rsidRPr="000C266A" w:rsidRDefault="000C266A" w:rsidP="00285EDF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4020B7" w:rsidRPr="000C266A" w:rsidRDefault="004020B7" w:rsidP="0026670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</w:pPr>
      <w:r w:rsidRPr="000C266A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>МЕТОДИКА</w:t>
      </w:r>
    </w:p>
    <w:p w:rsidR="004020B7" w:rsidRPr="000C266A" w:rsidRDefault="004020B7" w:rsidP="0026670B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прогнозирования поступлений доходов </w:t>
      </w:r>
      <w:r w:rsidR="006A2CAE" w:rsidRPr="000C2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бюджет</w:t>
      </w:r>
      <w:r w:rsidR="00414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 Струковмского</w:t>
      </w:r>
      <w:r w:rsidR="00AB2E8B" w:rsidRPr="000C2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7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сельсовета</w:t>
      </w:r>
      <w:r w:rsidR="00AB2E8B" w:rsidRPr="000C2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7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</w:t>
      </w:r>
      <w:r w:rsidR="00AB2E8B" w:rsidRPr="000C2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26670B" w:rsidRPr="004020B7" w:rsidRDefault="0026670B" w:rsidP="005E49A3">
      <w:pPr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5363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1701"/>
        <w:gridCol w:w="2126"/>
        <w:gridCol w:w="1559"/>
        <w:gridCol w:w="1134"/>
        <w:gridCol w:w="1701"/>
        <w:gridCol w:w="1701"/>
        <w:gridCol w:w="4489"/>
      </w:tblGrid>
      <w:tr w:rsidR="004B0960" w:rsidRPr="00673CBE" w:rsidTr="004B0960">
        <w:tc>
          <w:tcPr>
            <w:tcW w:w="568" w:type="dxa"/>
            <w:vAlign w:val="center"/>
          </w:tcPr>
          <w:p w:rsidR="004020B7" w:rsidRPr="00673CBE" w:rsidRDefault="004020B7" w:rsidP="00965D67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9" w:type="dxa"/>
            <w:vAlign w:val="center"/>
          </w:tcPr>
          <w:p w:rsidR="004020B7" w:rsidRPr="00673CBE" w:rsidRDefault="004020B7" w:rsidP="00965D67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 доходов</w:t>
            </w:r>
          </w:p>
        </w:tc>
        <w:tc>
          <w:tcPr>
            <w:tcW w:w="1701" w:type="dxa"/>
            <w:vAlign w:val="center"/>
          </w:tcPr>
          <w:p w:rsidR="004B0960" w:rsidRPr="00673CBE" w:rsidRDefault="004020B7" w:rsidP="00965D67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</w:t>
            </w:r>
          </w:p>
          <w:p w:rsidR="004020B7" w:rsidRPr="00673CBE" w:rsidRDefault="004020B7" w:rsidP="00965D67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администратора доходов</w:t>
            </w:r>
          </w:p>
        </w:tc>
        <w:tc>
          <w:tcPr>
            <w:tcW w:w="2126" w:type="dxa"/>
            <w:vAlign w:val="center"/>
          </w:tcPr>
          <w:p w:rsidR="004020B7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59" w:type="dxa"/>
            <w:vAlign w:val="center"/>
          </w:tcPr>
          <w:p w:rsidR="004020B7" w:rsidRPr="00673CBE" w:rsidRDefault="004020B7" w:rsidP="00965D67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КБК доходов</w:t>
            </w:r>
          </w:p>
        </w:tc>
        <w:tc>
          <w:tcPr>
            <w:tcW w:w="1134" w:type="dxa"/>
            <w:vAlign w:val="center"/>
          </w:tcPr>
          <w:p w:rsidR="004B0960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020B7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 расчета</w:t>
            </w:r>
          </w:p>
        </w:tc>
        <w:tc>
          <w:tcPr>
            <w:tcW w:w="1701" w:type="dxa"/>
            <w:vAlign w:val="center"/>
          </w:tcPr>
          <w:p w:rsidR="004B0960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</w:t>
            </w:r>
          </w:p>
          <w:p w:rsidR="004020B7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1701" w:type="dxa"/>
            <w:vAlign w:val="center"/>
          </w:tcPr>
          <w:p w:rsidR="004B0960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</w:t>
            </w:r>
          </w:p>
          <w:p w:rsidR="004020B7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4489" w:type="dxa"/>
            <w:vAlign w:val="center"/>
          </w:tcPr>
          <w:p w:rsidR="004020B7" w:rsidRPr="00673CBE" w:rsidRDefault="005E49A3" w:rsidP="005E49A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показателей</w:t>
            </w:r>
          </w:p>
        </w:tc>
      </w:tr>
    </w:tbl>
    <w:p w:rsidR="005E49A3" w:rsidRPr="00673CBE" w:rsidRDefault="005E49A3" w:rsidP="005E49A3">
      <w:pPr>
        <w:spacing w:after="0" w:line="40" w:lineRule="exact"/>
      </w:pPr>
    </w:p>
    <w:tbl>
      <w:tblPr>
        <w:tblW w:w="5363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1701"/>
        <w:gridCol w:w="2126"/>
        <w:gridCol w:w="1559"/>
        <w:gridCol w:w="1134"/>
        <w:gridCol w:w="1701"/>
        <w:gridCol w:w="1701"/>
        <w:gridCol w:w="4489"/>
      </w:tblGrid>
      <w:tr w:rsidR="005D04FE" w:rsidRPr="00673CBE" w:rsidTr="00D2656D">
        <w:trPr>
          <w:tblHeader/>
        </w:trPr>
        <w:tc>
          <w:tcPr>
            <w:tcW w:w="568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9" w:type="dxa"/>
            <w:vAlign w:val="center"/>
          </w:tcPr>
          <w:p w:rsidR="005E49A3" w:rsidRPr="00673CBE" w:rsidRDefault="005E49A3" w:rsidP="00F11F63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D04FE" w:rsidRPr="00673CBE" w:rsidTr="00D2656D">
        <w:tc>
          <w:tcPr>
            <w:tcW w:w="568" w:type="dxa"/>
            <w:vAlign w:val="center"/>
          </w:tcPr>
          <w:p w:rsidR="00AB2E8B" w:rsidRPr="00673CBE" w:rsidRDefault="00350D6F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vAlign w:val="center"/>
          </w:tcPr>
          <w:p w:rsidR="00AB2E8B" w:rsidRPr="00673CBE" w:rsidRDefault="00AB2E8B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B2E8B" w:rsidRPr="00673CBE" w:rsidRDefault="00C3235F" w:rsidP="0041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1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Струковского </w:t>
            </w:r>
            <w:r w:rsidR="009072C6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r w:rsidR="000C266A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2C6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Оренбургского</w:t>
            </w:r>
            <w:r w:rsidR="000C266A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9072C6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Оренбургской области</w:t>
            </w:r>
          </w:p>
        </w:tc>
        <w:tc>
          <w:tcPr>
            <w:tcW w:w="2126" w:type="dxa"/>
            <w:vAlign w:val="center"/>
          </w:tcPr>
          <w:p w:rsidR="00AB2E8B" w:rsidRPr="00673CBE" w:rsidRDefault="00DF3034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1559" w:type="dxa"/>
            <w:vAlign w:val="center"/>
          </w:tcPr>
          <w:p w:rsidR="00AB2E8B" w:rsidRPr="00673CBE" w:rsidRDefault="00DF3034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AB2E8B" w:rsidRPr="00673CBE" w:rsidRDefault="00DF3034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 прямого счета</w:t>
            </w:r>
          </w:p>
        </w:tc>
        <w:tc>
          <w:tcPr>
            <w:tcW w:w="1701" w:type="dxa"/>
            <w:vAlign w:val="center"/>
          </w:tcPr>
          <w:p w:rsidR="00AB2E8B" w:rsidRPr="00673CBE" w:rsidRDefault="00DF3034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(ГП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r w:rsidR="003A79B5"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3A79B5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</w:tc>
        <w:tc>
          <w:tcPr>
            <w:tcW w:w="1701" w:type="dxa"/>
            <w:vAlign w:val="center"/>
          </w:tcPr>
          <w:p w:rsidR="00AB2E8B" w:rsidRPr="00673CBE" w:rsidRDefault="00AB2E8B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Align w:val="center"/>
          </w:tcPr>
          <w:p w:rsidR="00DF3034" w:rsidRPr="00673CBE" w:rsidRDefault="00DF3034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 w:rsidR="003A79B5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сумма государственной пошлины, фактически поступившая в местный бюджет по состоянию на последнюю отчетную дату года, предшествующего расчетному;</w:t>
            </w:r>
          </w:p>
          <w:p w:rsidR="00DF3034" w:rsidRPr="00673CBE" w:rsidRDefault="003A79B5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Кт</w:t>
            </w:r>
            <w:r w:rsidR="00DF3034"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177366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F3034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366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коэффициент, характеризующий динамику</w:t>
            </w:r>
            <w:r w:rsidR="00DF3034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</w:t>
            </w:r>
            <w:r w:rsidR="00177366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F3034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пошлины за аналогичные периоды последних трех отчетных лет, предшествующих расчетному году, в общей сумме государственной пошлины, поступившей в местный бюджет за соответствующие финансовые годы;</w:t>
            </w:r>
          </w:p>
          <w:p w:rsidR="00AB2E8B" w:rsidRPr="00673CBE" w:rsidRDefault="00DF3034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 - сумма дополнительных или выпадающих доходов местного бюджета по государственной пошлине в году, предшествующем расчетному, за счет изменения налогового и бюджетного законодатель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 и иных факторов, оказывающих влияние на изменение суммы государственной пошлины.</w:t>
            </w:r>
          </w:p>
        </w:tc>
      </w:tr>
      <w:tr w:rsidR="000D14C1" w:rsidRPr="00673CBE" w:rsidTr="00D74937">
        <w:tc>
          <w:tcPr>
            <w:tcW w:w="568" w:type="dxa"/>
            <w:vAlign w:val="center"/>
          </w:tcPr>
          <w:p w:rsidR="000D14C1" w:rsidRPr="00673CBE" w:rsidRDefault="000D14C1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9" w:type="dxa"/>
            <w:vAlign w:val="center"/>
          </w:tcPr>
          <w:p w:rsidR="000D14C1" w:rsidRPr="00673CBE" w:rsidRDefault="000D14C1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D14C1" w:rsidRPr="00673CBE" w:rsidRDefault="000D14C1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C1" w:rsidRPr="00673CBE" w:rsidRDefault="000D14C1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C1" w:rsidRPr="00673CBE" w:rsidRDefault="000D14C1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C1" w:rsidRPr="00673CBE" w:rsidRDefault="000D14C1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C1" w:rsidRPr="00673CBE" w:rsidRDefault="000D14C1" w:rsidP="004145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1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Струковского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vAlign w:val="center"/>
          </w:tcPr>
          <w:p w:rsidR="000D14C1" w:rsidRPr="00673CBE" w:rsidRDefault="000D14C1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1559" w:type="dxa"/>
            <w:vAlign w:val="center"/>
          </w:tcPr>
          <w:p w:rsidR="000D14C1" w:rsidRPr="00673CBE" w:rsidRDefault="000D14C1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прямого счета</w:t>
            </w:r>
          </w:p>
        </w:tc>
        <w:tc>
          <w:tcPr>
            <w:tcW w:w="1701" w:type="dxa"/>
            <w:vAlign w:val="center"/>
          </w:tcPr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аз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((KС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S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+ (KС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S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+ (…)) х Н) + АЗ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пр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вд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выб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сн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vAlign w:val="center"/>
          </w:tcPr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Align w:val="center"/>
          </w:tcPr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аз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прогноз поступлений в местный бюджет доходов, получаемых в виде арендной платы за земельные участки;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,2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кадастровая стоимость земельных участков, переданных в аренду юридическим и физическим лицам по соответствующему виду использования;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ставка платы за земельные участки по видам использования, переданные в аренду юридическим и физическим лицам;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 норматив зачисления арендной платы за земельные участки, государственная собственность на которые не разграничена, установленный Бюджетным кодексом Российской Федерации в местный бюджет;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пр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сумма арендной платы за земельные участки после разграничения государственной собственности на землю, прогнозируемая к поступлению в местный бюджет в расчетном году;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вд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выпадающих доходов в результате предоставления плательщикам льгот и иных преференций;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выб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выпадающих доходов в случае выбытия земельных участков (продажа, расторжение договорных обязательств и т.д.);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сн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дополнительных поступлений в бюджет в результате реализации мероприятий по сокращению недоимки.</w:t>
            </w:r>
          </w:p>
          <w:p w:rsidR="000D14C1" w:rsidRPr="00673CBE" w:rsidRDefault="000D14C1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937" w:rsidRPr="00673CBE" w:rsidTr="00D74937">
        <w:tc>
          <w:tcPr>
            <w:tcW w:w="568" w:type="dxa"/>
            <w:vAlign w:val="center"/>
          </w:tcPr>
          <w:p w:rsidR="00D74937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D74937" w:rsidRPr="00673CBE" w:rsidRDefault="00D74937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D74937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страция Струковского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vAlign w:val="center"/>
          </w:tcPr>
          <w:p w:rsidR="00D74937" w:rsidRPr="00673CBE" w:rsidRDefault="00D74937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1559" w:type="dxa"/>
            <w:vAlign w:val="center"/>
          </w:tcPr>
          <w:p w:rsidR="00D74937" w:rsidRPr="00673CBE" w:rsidRDefault="00D7493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D74937" w:rsidRPr="00673CBE" w:rsidRDefault="00D7493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прямого счета</w:t>
            </w:r>
          </w:p>
        </w:tc>
        <w:tc>
          <w:tcPr>
            <w:tcW w:w="1701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рг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(АМИ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раз.рг-1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сн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ув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х К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Дрг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рг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арендной платы за муниципальное имущество, прогнозируемая к поступлению в местный бюджет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арендной платы за муниципальное имущество, ожидаемая к поступлению в местный бюджет в году, предшествующем расчетному;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раз.рг-1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поступлений арендной платы за муниципальное имущество, ожидаемая к поступлению в местный бюджет в году, предшествующем расчетному, носящая разовый характер;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сн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снижения поступлений арендной платы за муниципальное имущество в связи с планируемым сокращением площадей муниципального имущества, сдаваемого в аренду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ув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увеличения поступлений арендной платы за муниципальное имущество в связи с планируемым увеличением площадей муниципального имущества, сдаваемого в аренду,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прогнозируемый коэффициент-дефлятор, применяемый к ставке арендной платы либо к оценочной стоимости имущества в расчетном году</w:t>
            </w:r>
          </w:p>
          <w:p w:rsidR="006A3C1F" w:rsidRPr="00673CBE" w:rsidRDefault="006A3C1F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рг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дополнительных или выпадающих доходов в расчетном году по арендной плате за имущество за счет изменения порядка исчисления и уплаты арендной платы за имущество, планируемого погашения задолженности прошлых лет и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факторов, оказывающих влияние на изменение суммы арендной платы за  имущество</w:t>
            </w:r>
          </w:p>
        </w:tc>
      </w:tr>
      <w:tr w:rsidR="00D74937" w:rsidRPr="00673CBE" w:rsidTr="00D74937">
        <w:tc>
          <w:tcPr>
            <w:tcW w:w="568" w:type="dxa"/>
            <w:vAlign w:val="center"/>
          </w:tcPr>
          <w:p w:rsidR="00D74937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D74937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D74937" w:rsidRPr="00673CBE" w:rsidRDefault="00D74937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BC3EE3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Струковского </w:t>
            </w:r>
            <w:r w:rsidR="00D74937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vAlign w:val="center"/>
          </w:tcPr>
          <w:p w:rsidR="00D74937" w:rsidRPr="00673CBE" w:rsidRDefault="00D74937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559" w:type="dxa"/>
            <w:vAlign w:val="center"/>
          </w:tcPr>
          <w:p w:rsidR="00D74937" w:rsidRPr="00673CBE" w:rsidRDefault="00D74937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прямого счета</w:t>
            </w:r>
          </w:p>
        </w:tc>
        <w:tc>
          <w:tcPr>
            <w:tcW w:w="1701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рг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(АМИ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раз.рг-1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сн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ув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х К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Дрг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73CB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о.рг-1 </w:t>
            </w:r>
            <w:r w:rsidRPr="00673C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(АМИ </w:t>
            </w:r>
            <w:r w:rsidRPr="00673CBE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ф.о.д. рг-1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х 100)/У</w:t>
            </w:r>
            <w:r w:rsidRPr="00673C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673C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Дрг</w:t>
            </w:r>
            <w:r w:rsidRPr="00673C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-1,</w:t>
            </w:r>
          </w:p>
        </w:tc>
        <w:tc>
          <w:tcPr>
            <w:tcW w:w="1701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Align w:val="center"/>
          </w:tcPr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рг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арендной платы за муниципальное имущество, прогнозируемая к поступлению в местный бюджет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арендной платы за муниципальное имущество, ожидаемая к поступлению в местный бюджет в году, предшествующем расчетному;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раз.рг-1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поступлений арендной платы за муниципальное имущество, ожидаемая к поступлению в местный бюджет в году, предшествующем расчетному, носящая разовый характер;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сн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снижения поступлений арендной платы за муниципальное имущество в связи с планируемым сокращением площадей муниципального имущества, сдаваемого в аренду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ув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увеличения поступлений арендной платы за муниципальное имущество в связи с планируемым увеличением площадей муниципального имущества, сдаваемого в аренду,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прогнозируемый коэффициент-дефлятор, применяемый к ставке арендной платы либо к оценочной стоимости имущества в расчетном году;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рг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сумма дополнительных или выпадающих доходов в расчетном году по арендной плате за муниципальное имущество за счет изменения порядка исчисления и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уплаты арендной платы за муниципальное имущество, планируемого погашения задолженности прошлых лет и иных факторов, оказывающих влияние на изменение суммы арендной платы за муниципальное имущество.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ф.о.д. 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арендной платы за муниципальное имущество, фактически поступившая в местный бюджет по состоянию на последнюю отчетную дату года, предшествующего расчетному;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удельный вес поступлений арендной платы за муниципальное имущество за аналогичный период последнего отчетного года, предшествующего расчётному, в общей сумме арендной платы за муниципальное имущество, поступившей в местный бюджет за соответствующий финансовый год;</w:t>
            </w:r>
          </w:p>
          <w:p w:rsidR="00D74937" w:rsidRPr="00673CBE" w:rsidRDefault="00D7493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рг-1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дополнительных или выпадающих доходов в году, предшествующем расчетному, по арендной плате за муниципальное имущество, за счет изменения порядка исчисления и уплаты арендной платы за муниципальное имущество, планируемого погашения задолженности прошлых лет и иных факторов, оказывающих влияние на изменение суммы арендной платы за муниципальное имущество</w:t>
            </w:r>
          </w:p>
        </w:tc>
      </w:tr>
      <w:tr w:rsidR="00A87727" w:rsidRPr="00673CBE" w:rsidTr="00707999">
        <w:tc>
          <w:tcPr>
            <w:tcW w:w="568" w:type="dxa"/>
            <w:vAlign w:val="center"/>
          </w:tcPr>
          <w:p w:rsidR="00A87727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:rsidR="00A87727" w:rsidRPr="00673CBE" w:rsidRDefault="00A87727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87727" w:rsidRPr="00673CBE" w:rsidRDefault="00A87727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727" w:rsidRPr="00673CBE" w:rsidRDefault="00A87727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727" w:rsidRPr="00673CBE" w:rsidRDefault="00A87727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727" w:rsidRPr="00673CBE" w:rsidRDefault="00BC3EE3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Струковского </w:t>
            </w:r>
            <w:r w:rsidR="00A87727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vAlign w:val="center"/>
          </w:tcPr>
          <w:p w:rsidR="00A87727" w:rsidRPr="00673CBE" w:rsidRDefault="00A8772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11107015100000120</w:t>
            </w:r>
          </w:p>
        </w:tc>
        <w:tc>
          <w:tcPr>
            <w:tcW w:w="1559" w:type="dxa"/>
            <w:vAlign w:val="center"/>
          </w:tcPr>
          <w:p w:rsidR="00A87727" w:rsidRPr="00673CBE" w:rsidRDefault="00A8772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34" w:type="dxa"/>
            <w:vAlign w:val="center"/>
          </w:tcPr>
          <w:p w:rsidR="00A87727" w:rsidRPr="00673CBE" w:rsidRDefault="00A8772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 прямого счета</w:t>
            </w:r>
          </w:p>
        </w:tc>
        <w:tc>
          <w:tcPr>
            <w:tcW w:w="1701" w:type="dxa"/>
          </w:tcPr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Пдв = Пож * Кпост</w:t>
            </w:r>
          </w:p>
        </w:tc>
        <w:tc>
          <w:tcPr>
            <w:tcW w:w="1701" w:type="dxa"/>
          </w:tcPr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Пдв – прогноз поступления доходов;</w:t>
            </w: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Пож – ожидаемый объем поступлений в текущем финансовом году, рассчитанный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корректировки утвержденного прогноза поступлений доходов на текущий финансовый год на фактический объем поступлений на последнюю отчетную дату текущего финансового года, приходящуюся на период планирования;</w:t>
            </w:r>
          </w:p>
          <w:p w:rsidR="00A87727" w:rsidRPr="00673CBE" w:rsidRDefault="00A87727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Кпост – коэффициент корректировки поступления доходов по каждому доходному источнику определяется путем расчета отношения прогноза поступлений планируемых доходов на очередной финансовый год к ожидаемому объему поступлений в текущем году</w:t>
            </w:r>
          </w:p>
        </w:tc>
      </w:tr>
      <w:tr w:rsidR="00EB1FFF" w:rsidRPr="00673CBE" w:rsidTr="00707999">
        <w:tc>
          <w:tcPr>
            <w:tcW w:w="568" w:type="dxa"/>
            <w:vAlign w:val="center"/>
          </w:tcPr>
          <w:p w:rsidR="00EB1FFF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vAlign w:val="center"/>
          </w:tcPr>
          <w:p w:rsidR="00EB1FFF" w:rsidRPr="00673CBE" w:rsidRDefault="00EB1FFF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1FFF" w:rsidRPr="00673CBE" w:rsidRDefault="00EB1FFF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Струковского</w:t>
            </w:r>
            <w:r w:rsidR="00BC3EE3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</w:tcPr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1559" w:type="dxa"/>
          </w:tcPr>
          <w:p w:rsidR="009E10B1" w:rsidRPr="00673CBE" w:rsidRDefault="009E10B1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</w:tcPr>
          <w:p w:rsidR="009E10B1" w:rsidRPr="00673CBE" w:rsidRDefault="009E10B1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B1" w:rsidRPr="00673CBE" w:rsidRDefault="009E10B1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метод прямого расчета</w:t>
            </w:r>
          </w:p>
        </w:tc>
        <w:tc>
          <w:tcPr>
            <w:tcW w:w="1701" w:type="dxa"/>
          </w:tcPr>
          <w:p w:rsidR="009E10B1" w:rsidRPr="00673CBE" w:rsidRDefault="009E10B1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B1" w:rsidRPr="00673CBE" w:rsidRDefault="009E10B1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Пд = (</w:t>
            </w:r>
            <w:r w:rsidRPr="00673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V1+ V2 + V3) / 3 *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Пд – прогнозируемая величина поступлений на очередной финансовый год;</w:t>
            </w: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 – фактическая величина платных услуг, оказанных в отчетном финансовом году;</w:t>
            </w: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2,  </w:t>
            </w:r>
            <w:r w:rsidRPr="00673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3 – фактическая величина платных услуг, оказанных за два финансовых года, предшествующих отчетному финансовому году;</w:t>
            </w:r>
          </w:p>
          <w:p w:rsidR="00EB1FFF" w:rsidRPr="00673CBE" w:rsidRDefault="00EB1FFF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Т – стоимость предоставленной услуги</w:t>
            </w:r>
          </w:p>
        </w:tc>
      </w:tr>
      <w:tr w:rsidR="000C7610" w:rsidRPr="00673CBE" w:rsidTr="00707999">
        <w:tc>
          <w:tcPr>
            <w:tcW w:w="568" w:type="dxa"/>
            <w:vAlign w:val="center"/>
          </w:tcPr>
          <w:p w:rsidR="000C7610" w:rsidRPr="00673CBE" w:rsidRDefault="000C7610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323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0C7610" w:rsidRPr="00673CBE" w:rsidRDefault="000C7610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7610" w:rsidRPr="00673CBE" w:rsidRDefault="000C761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610" w:rsidRPr="00673CBE" w:rsidRDefault="000C761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610" w:rsidRPr="00673CBE" w:rsidRDefault="000C761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610" w:rsidRPr="00673CBE" w:rsidRDefault="000C7610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Струковского</w:t>
            </w:r>
            <w:r w:rsidR="00BC3EE3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 Оренбургского района Оренбургской области</w:t>
            </w:r>
          </w:p>
        </w:tc>
        <w:tc>
          <w:tcPr>
            <w:tcW w:w="2126" w:type="dxa"/>
          </w:tcPr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1559" w:type="dxa"/>
          </w:tcPr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сации затрат бюджетов сельских поселений</w:t>
            </w:r>
          </w:p>
        </w:tc>
        <w:tc>
          <w:tcPr>
            <w:tcW w:w="1134" w:type="dxa"/>
          </w:tcPr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метод прямого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расчета</w:t>
            </w:r>
          </w:p>
        </w:tc>
        <w:tc>
          <w:tcPr>
            <w:tcW w:w="1701" w:type="dxa"/>
          </w:tcPr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Пдв = Пож * Кпост</w:t>
            </w:r>
          </w:p>
        </w:tc>
        <w:tc>
          <w:tcPr>
            <w:tcW w:w="1701" w:type="dxa"/>
          </w:tcPr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3323" w:rsidRPr="00673CBE" w:rsidRDefault="000D3323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323" w:rsidRPr="00673CBE" w:rsidRDefault="000D3323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Пдв – прогноз поступления доходов;</w:t>
            </w: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Пож – ожидаемый объем поступлений в текущем финансовом году, рассчитанный 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корректировки утвержденного прогноза поступлений доходов на текущий финансовый год на фактический объем поступлений на последнюю отчетную дату текущего финансового года, приходящуюся на период планирования;</w:t>
            </w:r>
          </w:p>
          <w:p w:rsidR="000C7610" w:rsidRPr="00673CBE" w:rsidRDefault="000C761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Кпост – коэффициент корректировки поступления доходов по каждому доходному источнику определяется путем расчета отношения прогноза поступлений планируемых доходов на очередной финансовый год к ожидаемому объему поступлений в текущем году</w:t>
            </w:r>
          </w:p>
        </w:tc>
      </w:tr>
      <w:tr w:rsidR="00B07C77" w:rsidRPr="00D2656D" w:rsidTr="00D74937">
        <w:tc>
          <w:tcPr>
            <w:tcW w:w="568" w:type="dxa"/>
            <w:vAlign w:val="center"/>
          </w:tcPr>
          <w:p w:rsidR="00B07C77" w:rsidRPr="00673CBE" w:rsidRDefault="000D3323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B07C77" w:rsidRPr="00673CBE" w:rsidRDefault="00B07C77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77" w:rsidRPr="00673CBE" w:rsidRDefault="00183C77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77" w:rsidRPr="00673CBE" w:rsidRDefault="00183C77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C77" w:rsidRPr="00673CBE" w:rsidRDefault="00183C7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Струковского</w:t>
            </w:r>
            <w:r w:rsidR="00BC3EE3"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vAlign w:val="center"/>
          </w:tcPr>
          <w:p w:rsidR="00B07C77" w:rsidRPr="00673CBE" w:rsidRDefault="00B07C77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3C77" w:rsidRPr="00673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83C77" w:rsidRPr="00673CBE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="00183C77" w:rsidRPr="00673CB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  <w:vAlign w:val="center"/>
          </w:tcPr>
          <w:p w:rsidR="00B07C77" w:rsidRPr="00673CBE" w:rsidRDefault="00B07C7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</w:t>
            </w: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vAlign w:val="center"/>
          </w:tcPr>
          <w:p w:rsidR="00B07C77" w:rsidRPr="00673CBE" w:rsidRDefault="00183C77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прямого расчета</w:t>
            </w:r>
          </w:p>
        </w:tc>
        <w:tc>
          <w:tcPr>
            <w:tcW w:w="1701" w:type="dxa"/>
            <w:vAlign w:val="center"/>
          </w:tcPr>
          <w:p w:rsidR="00B07C77" w:rsidRPr="00673CBE" w:rsidRDefault="00183C77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07C77" w:rsidRPr="00673CBE" w:rsidRDefault="00183C77" w:rsidP="000D3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Расчет прогноза доходов от реализации имущества на очередной финансовый год определяется исходя из оценочной стоимости объектов недвижимости, планируемых к реализации, определяемой независимыми оценщиками.</w:t>
            </w:r>
          </w:p>
          <w:p w:rsidR="00183C77" w:rsidRPr="00673CBE" w:rsidRDefault="00183C77" w:rsidP="000D3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BE">
              <w:rPr>
                <w:rFonts w:ascii="Times New Roman" w:hAnsi="Times New Roman" w:cs="Times New Roman"/>
                <w:sz w:val="24"/>
                <w:szCs w:val="24"/>
              </w:rPr>
              <w:t>На плановый период прогнозируется</w:t>
            </w:r>
            <w:r w:rsidR="001C4BA4" w:rsidRPr="00673CB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1C4BA4" w:rsidRPr="0067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оценочной стоимости объектов недвижимости, планируемых к реализации, определяемой независимыми оценщиками, в случае их отстствия, объем поступлений по данному виду доходов на второй и третий планируемые периоды не прогнозируются</w:t>
            </w:r>
          </w:p>
        </w:tc>
        <w:tc>
          <w:tcPr>
            <w:tcW w:w="4489" w:type="dxa"/>
            <w:vAlign w:val="center"/>
          </w:tcPr>
          <w:p w:rsidR="00B07C77" w:rsidRPr="000D3323" w:rsidRDefault="001C4BA4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 прогноза доходов на очередной финансовый год и плановый период определяется в соответствии с Федеральными законами по методу прямого расчета и осуществляется на основе прогнозного плана приватизации муниципального имущества</w:t>
            </w:r>
          </w:p>
        </w:tc>
      </w:tr>
      <w:tr w:rsidR="00707999" w:rsidRPr="00D2656D" w:rsidTr="00D74937">
        <w:tc>
          <w:tcPr>
            <w:tcW w:w="568" w:type="dxa"/>
            <w:vAlign w:val="center"/>
          </w:tcPr>
          <w:p w:rsidR="00707999" w:rsidRPr="00D2656D" w:rsidRDefault="00707999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09" w:type="dxa"/>
            <w:vAlign w:val="center"/>
          </w:tcPr>
          <w:p w:rsidR="00707999" w:rsidRPr="00D2656D" w:rsidRDefault="00707999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999" w:rsidRPr="002879B7" w:rsidRDefault="00707999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999" w:rsidRPr="002879B7" w:rsidRDefault="00707999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999" w:rsidRPr="002879B7" w:rsidRDefault="00707999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Струковского</w:t>
            </w:r>
            <w:r w:rsidR="00BC3EE3"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vAlign w:val="center"/>
          </w:tcPr>
          <w:p w:rsidR="00707999" w:rsidRPr="002879B7" w:rsidRDefault="00707999" w:rsidP="000D33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11406025100000430</w:t>
            </w:r>
          </w:p>
        </w:tc>
        <w:tc>
          <w:tcPr>
            <w:tcW w:w="1559" w:type="dxa"/>
            <w:vAlign w:val="center"/>
          </w:tcPr>
          <w:p w:rsidR="00707999" w:rsidRPr="002879B7" w:rsidRDefault="00707999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</w:t>
            </w:r>
            <w:r w:rsidRPr="0028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1134" w:type="dxa"/>
            <w:vAlign w:val="center"/>
          </w:tcPr>
          <w:p w:rsidR="00707999" w:rsidRPr="002879B7" w:rsidRDefault="00707999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прямого расчета</w:t>
            </w:r>
          </w:p>
        </w:tc>
        <w:tc>
          <w:tcPr>
            <w:tcW w:w="1701" w:type="dxa"/>
            <w:vAlign w:val="center"/>
          </w:tcPr>
          <w:p w:rsidR="00707999" w:rsidRPr="002879B7" w:rsidRDefault="00707999" w:rsidP="000D33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Пз=(Аоп х Кт</w:t>
            </w:r>
            <w:r w:rsidR="00213E58"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)+/- Д</w:t>
            </w:r>
          </w:p>
        </w:tc>
        <w:tc>
          <w:tcPr>
            <w:tcW w:w="1701" w:type="dxa"/>
          </w:tcPr>
          <w:p w:rsidR="00707999" w:rsidRPr="002879B7" w:rsidRDefault="00707999" w:rsidP="000D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Align w:val="center"/>
          </w:tcPr>
          <w:p w:rsidR="00707999" w:rsidRPr="002879B7" w:rsidRDefault="00213E58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 – ожидаемый объем поступлений доходов в текущем финансовом году;</w:t>
            </w:r>
          </w:p>
          <w:p w:rsidR="00213E58" w:rsidRPr="002879B7" w:rsidRDefault="00213E58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– коэффициент, характеризующий динамику поступлений в текущем финансовом году по сравнению с отчетным годом;</w:t>
            </w:r>
          </w:p>
          <w:p w:rsidR="00213E58" w:rsidRPr="002879B7" w:rsidRDefault="00213E58" w:rsidP="000D3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– сумма дополнительных или выпадающих доходов в прогнозируемом периоде, связанные с изменениями налогового и бюджетного законодательства</w:t>
            </w:r>
          </w:p>
        </w:tc>
      </w:tr>
      <w:tr w:rsidR="00ED2F80" w:rsidRPr="00D2656D" w:rsidTr="00AD0FA0">
        <w:tc>
          <w:tcPr>
            <w:tcW w:w="568" w:type="dxa"/>
            <w:vAlign w:val="center"/>
          </w:tcPr>
          <w:p w:rsidR="00ED2F80" w:rsidRPr="00D2656D" w:rsidRDefault="00ED2F80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09" w:type="dxa"/>
            <w:vAlign w:val="center"/>
          </w:tcPr>
          <w:p w:rsidR="00ED2F80" w:rsidRPr="00D2656D" w:rsidRDefault="00ED2F80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Струковского</w:t>
            </w:r>
            <w:r w:rsidR="00BC3EE3"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11607010100000140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vAlign w:val="center"/>
          </w:tcPr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_____________сельсовета Оренбургского района Оренбургской области</w:t>
            </w:r>
          </w:p>
        </w:tc>
        <w:tc>
          <w:tcPr>
            <w:tcW w:w="1701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Пдв = Пож * Кпост</w:t>
            </w:r>
          </w:p>
        </w:tc>
        <w:tc>
          <w:tcPr>
            <w:tcW w:w="1701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Пдв – прогноз поступления доходов;</w:t>
            </w: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Пож – ожидаемый объем поступлений в текущем финансовом году, рассчитанный посредством корректировки утвержденного прогноза поступлений доходов на текущий финансовый год на фактический объем поступлений на последнюю отчетную дату текущего финансового года, приходящуюся на период планирования;</w:t>
            </w: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Кпост – коэффициент корректировки поступления доходов по каждому доходному источнику определяется путем расчета отношения прогноза поступлений планируемых доходов на очередной финансовый год к ожидаемому объему поступлений в текущем году</w:t>
            </w:r>
          </w:p>
        </w:tc>
      </w:tr>
      <w:tr w:rsidR="00ED2F80" w:rsidRPr="00D2656D" w:rsidTr="00AD0FA0">
        <w:tc>
          <w:tcPr>
            <w:tcW w:w="568" w:type="dxa"/>
            <w:vAlign w:val="center"/>
          </w:tcPr>
          <w:p w:rsidR="00ED2F80" w:rsidRPr="00D2656D" w:rsidRDefault="00ED2F80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vAlign w:val="center"/>
          </w:tcPr>
          <w:p w:rsidR="00ED2F80" w:rsidRPr="00D2656D" w:rsidRDefault="00ED2F80" w:rsidP="00D2656D">
            <w:pPr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2F80" w:rsidRPr="002879B7" w:rsidRDefault="00ED2F80" w:rsidP="000D33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Струковского</w:t>
            </w:r>
            <w:r w:rsidR="00BC3EE3"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Оренбургского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11607090100000140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28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134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_____________сельсовета Оренбургского района Орен</w:t>
            </w:r>
            <w:r w:rsidRPr="0028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бургской области</w:t>
            </w:r>
          </w:p>
        </w:tc>
        <w:tc>
          <w:tcPr>
            <w:tcW w:w="1701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Пдв = Пож * Кпост</w:t>
            </w:r>
          </w:p>
        </w:tc>
        <w:tc>
          <w:tcPr>
            <w:tcW w:w="1701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Пдв – прогноз поступления доходов;</w:t>
            </w: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 xml:space="preserve">Пож – ожидаемый объем поступлений в текущем финансовом году, рассчитанный посредством корректировки утвержденного прогноза поступлений доходов на текущий финансовый год на фактический объем поступлений на последнюю отчетную дату текущего финансового года, </w:t>
            </w:r>
            <w:r w:rsidRPr="0028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приходящуюся на период планирования;</w:t>
            </w:r>
          </w:p>
          <w:p w:rsidR="00ED2F80" w:rsidRPr="002879B7" w:rsidRDefault="00ED2F80" w:rsidP="000D33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B7">
              <w:rPr>
                <w:rFonts w:ascii="Times New Roman" w:hAnsi="Times New Roman" w:cs="Times New Roman"/>
                <w:sz w:val="24"/>
                <w:szCs w:val="24"/>
              </w:rPr>
              <w:t>Кпост – коэффициент корректировки поступления доходов по каждому доходному источнику определяется путем расчета отношения прогноза поступлений планируемых доходов на очередной финансовый год к ожидаемому объему поступлений в текущем году</w:t>
            </w:r>
          </w:p>
        </w:tc>
      </w:tr>
    </w:tbl>
    <w:p w:rsidR="004020B7" w:rsidRPr="004020B7" w:rsidRDefault="004020B7" w:rsidP="004020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4020B7" w:rsidRPr="004020B7" w:rsidSect="004B0960">
      <w:pgSz w:w="16838" w:h="11906" w:orient="landscape"/>
      <w:pgMar w:top="156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95" w:rsidRDefault="00FB3A95" w:rsidP="000D2E39">
      <w:pPr>
        <w:spacing w:after="0" w:line="240" w:lineRule="auto"/>
      </w:pPr>
      <w:r>
        <w:separator/>
      </w:r>
    </w:p>
  </w:endnote>
  <w:endnote w:type="continuationSeparator" w:id="0">
    <w:p w:rsidR="00FB3A95" w:rsidRDefault="00FB3A95" w:rsidP="000D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95" w:rsidRDefault="00FB3A95" w:rsidP="000D2E39">
      <w:pPr>
        <w:spacing w:after="0" w:line="240" w:lineRule="auto"/>
      </w:pPr>
      <w:r>
        <w:separator/>
      </w:r>
    </w:p>
  </w:footnote>
  <w:footnote w:type="continuationSeparator" w:id="0">
    <w:p w:rsidR="00FB3A95" w:rsidRDefault="00FB3A95" w:rsidP="000D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456167"/>
      <w:docPartObj>
        <w:docPartGallery w:val="Page Numbers (Top of Page)"/>
        <w:docPartUnique/>
      </w:docPartObj>
    </w:sdtPr>
    <w:sdtEndPr/>
    <w:sdtContent>
      <w:p w:rsidR="00AD0FA0" w:rsidRDefault="00AD0FA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0FA0" w:rsidRDefault="00AD0F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CD"/>
    <w:multiLevelType w:val="hybridMultilevel"/>
    <w:tmpl w:val="AC98CE76"/>
    <w:lvl w:ilvl="0" w:tplc="046CF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AA5DCB"/>
    <w:multiLevelType w:val="multilevel"/>
    <w:tmpl w:val="DBD2A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B316E2B"/>
    <w:multiLevelType w:val="multilevel"/>
    <w:tmpl w:val="93DE5A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20756C92"/>
    <w:multiLevelType w:val="multilevel"/>
    <w:tmpl w:val="E03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D24E3"/>
    <w:multiLevelType w:val="multilevel"/>
    <w:tmpl w:val="C648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73CDE"/>
    <w:multiLevelType w:val="hybridMultilevel"/>
    <w:tmpl w:val="30E04996"/>
    <w:lvl w:ilvl="0" w:tplc="E1C26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906758"/>
    <w:multiLevelType w:val="hybridMultilevel"/>
    <w:tmpl w:val="1568963A"/>
    <w:lvl w:ilvl="0" w:tplc="8C74A0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6274723"/>
    <w:multiLevelType w:val="multilevel"/>
    <w:tmpl w:val="838E5948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entative="1">
      <w:start w:val="1"/>
      <w:numFmt w:val="decimal"/>
      <w:lvlText w:val="%2."/>
      <w:lvlJc w:val="left"/>
      <w:pPr>
        <w:tabs>
          <w:tab w:val="num" w:pos="6467"/>
        </w:tabs>
        <w:ind w:left="6467" w:hanging="360"/>
      </w:pPr>
    </w:lvl>
    <w:lvl w:ilvl="2" w:tentative="1">
      <w:start w:val="1"/>
      <w:numFmt w:val="decimal"/>
      <w:lvlText w:val="%3."/>
      <w:lvlJc w:val="left"/>
      <w:pPr>
        <w:tabs>
          <w:tab w:val="num" w:pos="7187"/>
        </w:tabs>
        <w:ind w:left="7187" w:hanging="360"/>
      </w:pPr>
    </w:lvl>
    <w:lvl w:ilvl="3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entative="1">
      <w:start w:val="1"/>
      <w:numFmt w:val="decimal"/>
      <w:lvlText w:val="%5."/>
      <w:lvlJc w:val="left"/>
      <w:pPr>
        <w:tabs>
          <w:tab w:val="num" w:pos="8627"/>
        </w:tabs>
        <w:ind w:left="8627" w:hanging="360"/>
      </w:pPr>
    </w:lvl>
    <w:lvl w:ilvl="5" w:tentative="1">
      <w:start w:val="1"/>
      <w:numFmt w:val="decimal"/>
      <w:lvlText w:val="%6."/>
      <w:lvlJc w:val="left"/>
      <w:pPr>
        <w:tabs>
          <w:tab w:val="num" w:pos="9347"/>
        </w:tabs>
        <w:ind w:left="9347" w:hanging="360"/>
      </w:pPr>
    </w:lvl>
    <w:lvl w:ilvl="6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entative="1">
      <w:start w:val="1"/>
      <w:numFmt w:val="decimal"/>
      <w:lvlText w:val="%8."/>
      <w:lvlJc w:val="left"/>
      <w:pPr>
        <w:tabs>
          <w:tab w:val="num" w:pos="10787"/>
        </w:tabs>
        <w:ind w:left="10787" w:hanging="360"/>
      </w:pPr>
    </w:lvl>
    <w:lvl w:ilvl="8" w:tentative="1">
      <w:start w:val="1"/>
      <w:numFmt w:val="decimal"/>
      <w:lvlText w:val="%9."/>
      <w:lvlJc w:val="left"/>
      <w:pPr>
        <w:tabs>
          <w:tab w:val="num" w:pos="11507"/>
        </w:tabs>
        <w:ind w:left="11507" w:hanging="360"/>
      </w:pPr>
    </w:lvl>
  </w:abstractNum>
  <w:abstractNum w:abstractNumId="8" w15:restartNumberingAfterBreak="0">
    <w:nsid w:val="4E9F00E7"/>
    <w:multiLevelType w:val="multilevel"/>
    <w:tmpl w:val="AAD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515DD"/>
    <w:multiLevelType w:val="hybridMultilevel"/>
    <w:tmpl w:val="F21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6FEB"/>
    <w:multiLevelType w:val="multilevel"/>
    <w:tmpl w:val="BB761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C7E89"/>
    <w:multiLevelType w:val="hybridMultilevel"/>
    <w:tmpl w:val="656AF674"/>
    <w:lvl w:ilvl="0" w:tplc="4606D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186ED7"/>
    <w:multiLevelType w:val="hybridMultilevel"/>
    <w:tmpl w:val="11A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D28E6"/>
    <w:multiLevelType w:val="hybridMultilevel"/>
    <w:tmpl w:val="9948C4FE"/>
    <w:lvl w:ilvl="0" w:tplc="280014A6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97C7B"/>
    <w:multiLevelType w:val="multilevel"/>
    <w:tmpl w:val="7B143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A0468"/>
    <w:multiLevelType w:val="hybridMultilevel"/>
    <w:tmpl w:val="677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834DE"/>
    <w:multiLevelType w:val="hybridMultilevel"/>
    <w:tmpl w:val="1C66BF20"/>
    <w:lvl w:ilvl="0" w:tplc="A6602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7C3FF8"/>
    <w:multiLevelType w:val="hybridMultilevel"/>
    <w:tmpl w:val="D6842B2E"/>
    <w:lvl w:ilvl="0" w:tplc="6E08C8E6">
      <w:start w:val="3"/>
      <w:numFmt w:val="bullet"/>
      <w:lvlText w:val=""/>
      <w:lvlJc w:val="left"/>
      <w:pPr>
        <w:ind w:left="97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7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10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F29"/>
    <w:rsid w:val="0000117A"/>
    <w:rsid w:val="0000456B"/>
    <w:rsid w:val="00007CBF"/>
    <w:rsid w:val="000124BE"/>
    <w:rsid w:val="000157AB"/>
    <w:rsid w:val="00021A8E"/>
    <w:rsid w:val="00030A38"/>
    <w:rsid w:val="00040C55"/>
    <w:rsid w:val="00043178"/>
    <w:rsid w:val="00052C20"/>
    <w:rsid w:val="00057EE6"/>
    <w:rsid w:val="000608AE"/>
    <w:rsid w:val="00063B62"/>
    <w:rsid w:val="000654C4"/>
    <w:rsid w:val="000759CB"/>
    <w:rsid w:val="000862A7"/>
    <w:rsid w:val="00086FB9"/>
    <w:rsid w:val="000876DB"/>
    <w:rsid w:val="000B6F12"/>
    <w:rsid w:val="000C266A"/>
    <w:rsid w:val="000C7610"/>
    <w:rsid w:val="000D14C1"/>
    <w:rsid w:val="000D2E39"/>
    <w:rsid w:val="000D3323"/>
    <w:rsid w:val="000D36B6"/>
    <w:rsid w:val="000D501C"/>
    <w:rsid w:val="000E03DA"/>
    <w:rsid w:val="000E0C5D"/>
    <w:rsid w:val="000E4757"/>
    <w:rsid w:val="0010619A"/>
    <w:rsid w:val="001152BE"/>
    <w:rsid w:val="001579FA"/>
    <w:rsid w:val="001736D6"/>
    <w:rsid w:val="00177366"/>
    <w:rsid w:val="00183C77"/>
    <w:rsid w:val="0018569B"/>
    <w:rsid w:val="001B069D"/>
    <w:rsid w:val="001C313C"/>
    <w:rsid w:val="001C4BA4"/>
    <w:rsid w:val="001C4BC5"/>
    <w:rsid w:val="001D7594"/>
    <w:rsid w:val="001E164A"/>
    <w:rsid w:val="001E5642"/>
    <w:rsid w:val="001F039B"/>
    <w:rsid w:val="001F5036"/>
    <w:rsid w:val="001F68B2"/>
    <w:rsid w:val="002053F8"/>
    <w:rsid w:val="00212875"/>
    <w:rsid w:val="00213E58"/>
    <w:rsid w:val="00214D51"/>
    <w:rsid w:val="00214DEB"/>
    <w:rsid w:val="00215478"/>
    <w:rsid w:val="00217AB3"/>
    <w:rsid w:val="00221014"/>
    <w:rsid w:val="0023465B"/>
    <w:rsid w:val="00240C84"/>
    <w:rsid w:val="0024389B"/>
    <w:rsid w:val="00245FA7"/>
    <w:rsid w:val="002636FC"/>
    <w:rsid w:val="002639CE"/>
    <w:rsid w:val="002657D7"/>
    <w:rsid w:val="0026670B"/>
    <w:rsid w:val="00272C25"/>
    <w:rsid w:val="00277CA5"/>
    <w:rsid w:val="00285EDF"/>
    <w:rsid w:val="002879B7"/>
    <w:rsid w:val="00295CB9"/>
    <w:rsid w:val="002A5464"/>
    <w:rsid w:val="002C5635"/>
    <w:rsid w:val="002C7892"/>
    <w:rsid w:val="002D6B06"/>
    <w:rsid w:val="002E70D3"/>
    <w:rsid w:val="002E7934"/>
    <w:rsid w:val="002F45E9"/>
    <w:rsid w:val="002F6D3D"/>
    <w:rsid w:val="00301965"/>
    <w:rsid w:val="003174B9"/>
    <w:rsid w:val="003203EE"/>
    <w:rsid w:val="003236C7"/>
    <w:rsid w:val="00324143"/>
    <w:rsid w:val="003261EA"/>
    <w:rsid w:val="00327DE9"/>
    <w:rsid w:val="00343482"/>
    <w:rsid w:val="00350D6F"/>
    <w:rsid w:val="00363410"/>
    <w:rsid w:val="003659CA"/>
    <w:rsid w:val="00372769"/>
    <w:rsid w:val="00381061"/>
    <w:rsid w:val="003854BF"/>
    <w:rsid w:val="00392030"/>
    <w:rsid w:val="003A3BE4"/>
    <w:rsid w:val="003A54C8"/>
    <w:rsid w:val="003A79B5"/>
    <w:rsid w:val="003B200B"/>
    <w:rsid w:val="003B3590"/>
    <w:rsid w:val="003C21F7"/>
    <w:rsid w:val="003E52EE"/>
    <w:rsid w:val="004020B7"/>
    <w:rsid w:val="00405170"/>
    <w:rsid w:val="004145BF"/>
    <w:rsid w:val="004178E8"/>
    <w:rsid w:val="0043667F"/>
    <w:rsid w:val="0045314F"/>
    <w:rsid w:val="00453793"/>
    <w:rsid w:val="00470698"/>
    <w:rsid w:val="00482E18"/>
    <w:rsid w:val="00491A40"/>
    <w:rsid w:val="00493A87"/>
    <w:rsid w:val="00493C9E"/>
    <w:rsid w:val="004B0960"/>
    <w:rsid w:val="004B3B4D"/>
    <w:rsid w:val="004D4889"/>
    <w:rsid w:val="004D791F"/>
    <w:rsid w:val="004E271F"/>
    <w:rsid w:val="004E2C12"/>
    <w:rsid w:val="00507429"/>
    <w:rsid w:val="00524044"/>
    <w:rsid w:val="005268F2"/>
    <w:rsid w:val="005277A3"/>
    <w:rsid w:val="005337BF"/>
    <w:rsid w:val="005355F1"/>
    <w:rsid w:val="00535D61"/>
    <w:rsid w:val="005373B0"/>
    <w:rsid w:val="00554477"/>
    <w:rsid w:val="00562FB2"/>
    <w:rsid w:val="00565EDD"/>
    <w:rsid w:val="0056706C"/>
    <w:rsid w:val="00567E63"/>
    <w:rsid w:val="005744B7"/>
    <w:rsid w:val="00575C3E"/>
    <w:rsid w:val="00577D44"/>
    <w:rsid w:val="00583A23"/>
    <w:rsid w:val="005A5FD1"/>
    <w:rsid w:val="005B27F5"/>
    <w:rsid w:val="005C2729"/>
    <w:rsid w:val="005D04FE"/>
    <w:rsid w:val="005D7192"/>
    <w:rsid w:val="005D7CD0"/>
    <w:rsid w:val="005E481A"/>
    <w:rsid w:val="005E49A3"/>
    <w:rsid w:val="005E7571"/>
    <w:rsid w:val="006009C3"/>
    <w:rsid w:val="00602AC0"/>
    <w:rsid w:val="0060307C"/>
    <w:rsid w:val="00607B31"/>
    <w:rsid w:val="00614066"/>
    <w:rsid w:val="00623EF3"/>
    <w:rsid w:val="00627B5B"/>
    <w:rsid w:val="00635188"/>
    <w:rsid w:val="0063710C"/>
    <w:rsid w:val="00642033"/>
    <w:rsid w:val="0064299C"/>
    <w:rsid w:val="00660218"/>
    <w:rsid w:val="006635DC"/>
    <w:rsid w:val="0066404B"/>
    <w:rsid w:val="00673CBE"/>
    <w:rsid w:val="00681436"/>
    <w:rsid w:val="006857EE"/>
    <w:rsid w:val="006A16F3"/>
    <w:rsid w:val="006A2CAE"/>
    <w:rsid w:val="006A3C1F"/>
    <w:rsid w:val="006D6622"/>
    <w:rsid w:val="006E0D34"/>
    <w:rsid w:val="006E66BF"/>
    <w:rsid w:val="006F4F6C"/>
    <w:rsid w:val="006F624D"/>
    <w:rsid w:val="00707999"/>
    <w:rsid w:val="007318CE"/>
    <w:rsid w:val="00733870"/>
    <w:rsid w:val="00734B67"/>
    <w:rsid w:val="00736E0B"/>
    <w:rsid w:val="00740E94"/>
    <w:rsid w:val="0075195F"/>
    <w:rsid w:val="007519E7"/>
    <w:rsid w:val="0076411B"/>
    <w:rsid w:val="00766486"/>
    <w:rsid w:val="00786BB3"/>
    <w:rsid w:val="007A6597"/>
    <w:rsid w:val="007B1826"/>
    <w:rsid w:val="007B30A6"/>
    <w:rsid w:val="007B3F75"/>
    <w:rsid w:val="007C75E8"/>
    <w:rsid w:val="007D047C"/>
    <w:rsid w:val="007D2A55"/>
    <w:rsid w:val="007F224B"/>
    <w:rsid w:val="007F3301"/>
    <w:rsid w:val="007F5DDD"/>
    <w:rsid w:val="0082127B"/>
    <w:rsid w:val="0083358C"/>
    <w:rsid w:val="008347E9"/>
    <w:rsid w:val="008444F6"/>
    <w:rsid w:val="00845114"/>
    <w:rsid w:val="00852554"/>
    <w:rsid w:val="0085723E"/>
    <w:rsid w:val="0086593D"/>
    <w:rsid w:val="00885FCD"/>
    <w:rsid w:val="00891BEB"/>
    <w:rsid w:val="008953CB"/>
    <w:rsid w:val="008959EB"/>
    <w:rsid w:val="008A0412"/>
    <w:rsid w:val="008C2C9B"/>
    <w:rsid w:val="008D1B15"/>
    <w:rsid w:val="008E423A"/>
    <w:rsid w:val="009072C6"/>
    <w:rsid w:val="0091188B"/>
    <w:rsid w:val="009127B8"/>
    <w:rsid w:val="009217AE"/>
    <w:rsid w:val="00926DDC"/>
    <w:rsid w:val="00931DD7"/>
    <w:rsid w:val="00965D67"/>
    <w:rsid w:val="009672F8"/>
    <w:rsid w:val="0098109A"/>
    <w:rsid w:val="00986BA4"/>
    <w:rsid w:val="00987EE9"/>
    <w:rsid w:val="00996E6C"/>
    <w:rsid w:val="009A2AF3"/>
    <w:rsid w:val="009A6F3D"/>
    <w:rsid w:val="009B002A"/>
    <w:rsid w:val="009C62C6"/>
    <w:rsid w:val="009D289C"/>
    <w:rsid w:val="009D343F"/>
    <w:rsid w:val="009D370A"/>
    <w:rsid w:val="009E10B1"/>
    <w:rsid w:val="009F777F"/>
    <w:rsid w:val="00A01897"/>
    <w:rsid w:val="00A022E8"/>
    <w:rsid w:val="00A07BD6"/>
    <w:rsid w:val="00A1016F"/>
    <w:rsid w:val="00A10DAA"/>
    <w:rsid w:val="00A121B6"/>
    <w:rsid w:val="00A15350"/>
    <w:rsid w:val="00A2068F"/>
    <w:rsid w:val="00A21ED2"/>
    <w:rsid w:val="00A25590"/>
    <w:rsid w:val="00A35A65"/>
    <w:rsid w:val="00A56E0A"/>
    <w:rsid w:val="00A5713A"/>
    <w:rsid w:val="00A605DA"/>
    <w:rsid w:val="00A64C65"/>
    <w:rsid w:val="00A67717"/>
    <w:rsid w:val="00A7135F"/>
    <w:rsid w:val="00A87727"/>
    <w:rsid w:val="00A92755"/>
    <w:rsid w:val="00A96234"/>
    <w:rsid w:val="00A9627D"/>
    <w:rsid w:val="00A973BB"/>
    <w:rsid w:val="00AB2E8B"/>
    <w:rsid w:val="00AB5906"/>
    <w:rsid w:val="00AC24E0"/>
    <w:rsid w:val="00AC57F5"/>
    <w:rsid w:val="00AC5B15"/>
    <w:rsid w:val="00AD0C02"/>
    <w:rsid w:val="00AD0FA0"/>
    <w:rsid w:val="00AE34CA"/>
    <w:rsid w:val="00AE5F1C"/>
    <w:rsid w:val="00AF3EAE"/>
    <w:rsid w:val="00AF5428"/>
    <w:rsid w:val="00B07C77"/>
    <w:rsid w:val="00B27FD2"/>
    <w:rsid w:val="00B308FE"/>
    <w:rsid w:val="00B3344B"/>
    <w:rsid w:val="00B35826"/>
    <w:rsid w:val="00B3689F"/>
    <w:rsid w:val="00B37616"/>
    <w:rsid w:val="00B410B3"/>
    <w:rsid w:val="00B43477"/>
    <w:rsid w:val="00B47EBC"/>
    <w:rsid w:val="00B573BF"/>
    <w:rsid w:val="00B627A4"/>
    <w:rsid w:val="00B63ACA"/>
    <w:rsid w:val="00B6587E"/>
    <w:rsid w:val="00B66DD1"/>
    <w:rsid w:val="00B746F4"/>
    <w:rsid w:val="00B75D94"/>
    <w:rsid w:val="00B81B17"/>
    <w:rsid w:val="00B823DD"/>
    <w:rsid w:val="00B86723"/>
    <w:rsid w:val="00BC3EE3"/>
    <w:rsid w:val="00BD1F3E"/>
    <w:rsid w:val="00BD637A"/>
    <w:rsid w:val="00C00C4F"/>
    <w:rsid w:val="00C054F2"/>
    <w:rsid w:val="00C220ED"/>
    <w:rsid w:val="00C2294D"/>
    <w:rsid w:val="00C232C0"/>
    <w:rsid w:val="00C25A47"/>
    <w:rsid w:val="00C3235F"/>
    <w:rsid w:val="00C44DDE"/>
    <w:rsid w:val="00C5674D"/>
    <w:rsid w:val="00C600A0"/>
    <w:rsid w:val="00C7309E"/>
    <w:rsid w:val="00C93D29"/>
    <w:rsid w:val="00CA50E1"/>
    <w:rsid w:val="00CB14C3"/>
    <w:rsid w:val="00CB1B3D"/>
    <w:rsid w:val="00CD416C"/>
    <w:rsid w:val="00CD7984"/>
    <w:rsid w:val="00CF159E"/>
    <w:rsid w:val="00CF590F"/>
    <w:rsid w:val="00D05040"/>
    <w:rsid w:val="00D1030D"/>
    <w:rsid w:val="00D11F29"/>
    <w:rsid w:val="00D2656D"/>
    <w:rsid w:val="00D3149A"/>
    <w:rsid w:val="00D31C2E"/>
    <w:rsid w:val="00D41997"/>
    <w:rsid w:val="00D43654"/>
    <w:rsid w:val="00D442D1"/>
    <w:rsid w:val="00D4671B"/>
    <w:rsid w:val="00D67F82"/>
    <w:rsid w:val="00D73059"/>
    <w:rsid w:val="00D74937"/>
    <w:rsid w:val="00D751B0"/>
    <w:rsid w:val="00D75308"/>
    <w:rsid w:val="00D812EC"/>
    <w:rsid w:val="00D87AD7"/>
    <w:rsid w:val="00DA1194"/>
    <w:rsid w:val="00DA68B6"/>
    <w:rsid w:val="00DA72F9"/>
    <w:rsid w:val="00DB17B7"/>
    <w:rsid w:val="00DB369D"/>
    <w:rsid w:val="00DC050C"/>
    <w:rsid w:val="00DC0E22"/>
    <w:rsid w:val="00DC1494"/>
    <w:rsid w:val="00DD0B2D"/>
    <w:rsid w:val="00DD54C9"/>
    <w:rsid w:val="00DE0A7F"/>
    <w:rsid w:val="00DE1E65"/>
    <w:rsid w:val="00DF28AE"/>
    <w:rsid w:val="00DF3034"/>
    <w:rsid w:val="00DF3286"/>
    <w:rsid w:val="00E00F23"/>
    <w:rsid w:val="00E12D7D"/>
    <w:rsid w:val="00E20253"/>
    <w:rsid w:val="00E30342"/>
    <w:rsid w:val="00E440F6"/>
    <w:rsid w:val="00E547EE"/>
    <w:rsid w:val="00E56CEE"/>
    <w:rsid w:val="00E62805"/>
    <w:rsid w:val="00E64D88"/>
    <w:rsid w:val="00EA12A4"/>
    <w:rsid w:val="00EB1FFF"/>
    <w:rsid w:val="00EB4E89"/>
    <w:rsid w:val="00EC3926"/>
    <w:rsid w:val="00EC6649"/>
    <w:rsid w:val="00ED2F80"/>
    <w:rsid w:val="00ED773A"/>
    <w:rsid w:val="00EE63DB"/>
    <w:rsid w:val="00F11F63"/>
    <w:rsid w:val="00F24C07"/>
    <w:rsid w:val="00F32245"/>
    <w:rsid w:val="00F33526"/>
    <w:rsid w:val="00F46921"/>
    <w:rsid w:val="00F474B2"/>
    <w:rsid w:val="00F50A4F"/>
    <w:rsid w:val="00F5796A"/>
    <w:rsid w:val="00F6536A"/>
    <w:rsid w:val="00F8509E"/>
    <w:rsid w:val="00F8606B"/>
    <w:rsid w:val="00F8777A"/>
    <w:rsid w:val="00F93A50"/>
    <w:rsid w:val="00F97FF9"/>
    <w:rsid w:val="00FB3A95"/>
    <w:rsid w:val="00FF59D8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F672"/>
  <w15:docId w15:val="{050F7730-7030-4DDD-B3D7-E4BD34AC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5F"/>
  </w:style>
  <w:style w:type="paragraph" w:styleId="1">
    <w:name w:val="heading 1"/>
    <w:basedOn w:val="a"/>
    <w:next w:val="a"/>
    <w:link w:val="10"/>
    <w:uiPriority w:val="9"/>
    <w:qFormat/>
    <w:rsid w:val="003C2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E39"/>
  </w:style>
  <w:style w:type="paragraph" w:styleId="ae">
    <w:name w:val="footer"/>
    <w:basedOn w:val="a"/>
    <w:link w:val="af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E39"/>
  </w:style>
  <w:style w:type="character" w:customStyle="1" w:styleId="10">
    <w:name w:val="Заголовок 1 Знак"/>
    <w:basedOn w:val="a0"/>
    <w:link w:val="1"/>
    <w:uiPriority w:val="9"/>
    <w:rsid w:val="003C21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endnote text"/>
    <w:basedOn w:val="a"/>
    <w:link w:val="af1"/>
    <w:uiPriority w:val="99"/>
    <w:semiHidden/>
    <w:rsid w:val="004020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02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4020B7"/>
    <w:rPr>
      <w:rFonts w:cs="Times New Roman"/>
      <w:vertAlign w:val="superscript"/>
    </w:rPr>
  </w:style>
  <w:style w:type="paragraph" w:customStyle="1" w:styleId="ConsPlusTitle">
    <w:name w:val="ConsPlusTitle"/>
    <w:rsid w:val="00015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0F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D0FA0"/>
  </w:style>
  <w:style w:type="paragraph" w:styleId="af3">
    <w:name w:val="Body Text"/>
    <w:basedOn w:val="a"/>
    <w:link w:val="af4"/>
    <w:rsid w:val="00AD0FA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AD0FA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0048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835876390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9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717EA1ADECF3E2DE05F557E7D1E8743530F457630F486412D80606283D5179A10A9BACD73F6Fn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35B8-9FD9-4347-B57D-02E46FAD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Лилия Николаевна</dc:creator>
  <cp:lastModifiedBy>User</cp:lastModifiedBy>
  <cp:revision>5</cp:revision>
  <cp:lastPrinted>2021-11-23T04:45:00Z</cp:lastPrinted>
  <dcterms:created xsi:type="dcterms:W3CDTF">2022-02-17T09:44:00Z</dcterms:created>
  <dcterms:modified xsi:type="dcterms:W3CDTF">2022-02-21T04:22:00Z</dcterms:modified>
</cp:coreProperties>
</file>